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Bidi" w:eastAsiaTheme="minorHAnsi" w:hAnsiTheme="minorBidi" w:cs="Tajawal"/>
          <w:sz w:val="24"/>
          <w:szCs w:val="24"/>
          <w:rtl/>
        </w:rPr>
        <w:id w:val="-1100032807"/>
        <w:docPartObj>
          <w:docPartGallery w:val="Cover Pages"/>
          <w:docPartUnique/>
        </w:docPartObj>
      </w:sdtPr>
      <w:sdtEndPr/>
      <w:sdtContent>
        <w:p w14:paraId="19AEC06F" w14:textId="7AE90E40" w:rsidR="004E1B5A" w:rsidRPr="00B62B30" w:rsidRDefault="004E1B5A" w:rsidP="00D25E99">
          <w:pPr>
            <w:pStyle w:val="a8"/>
            <w:bidi/>
            <w:jc w:val="center"/>
            <w:rPr>
              <w:rFonts w:asciiTheme="minorBidi" w:hAnsiTheme="minorBidi"/>
              <w:noProof/>
              <w:rtl/>
            </w:rPr>
          </w:pPr>
        </w:p>
        <w:p w14:paraId="6019163F" w14:textId="77777777" w:rsidR="004E1B5A" w:rsidRPr="00B62B30" w:rsidRDefault="004E1B5A" w:rsidP="00D25E99">
          <w:pPr>
            <w:pStyle w:val="a8"/>
            <w:bidi/>
            <w:jc w:val="center"/>
            <w:rPr>
              <w:rFonts w:asciiTheme="minorBidi" w:hAnsiTheme="minorBidi"/>
            </w:rPr>
          </w:pPr>
        </w:p>
        <w:p w14:paraId="3D776A5E" w14:textId="59D4B791" w:rsidR="006F7797" w:rsidRPr="00B62B30" w:rsidRDefault="00EC7E9A" w:rsidP="00D25E99">
          <w:pPr>
            <w:rPr>
              <w:rFonts w:asciiTheme="minorBidi" w:hAnsiTheme="minorBidi" w:cstheme="minorBidi"/>
              <w:rtl/>
            </w:rPr>
          </w:pPr>
          <w:r w:rsidRPr="00B62B30">
            <w:rPr>
              <w:rFonts w:asciiTheme="minorBidi" w:hAnsiTheme="minorBidi" w:cstheme="minorBidi"/>
              <w:noProof/>
            </w:rPr>
            <mc:AlternateContent>
              <mc:Choice Requires="wps">
                <w:drawing>
                  <wp:anchor distT="0" distB="0" distL="114300" distR="114300" simplePos="0" relativeHeight="251659264" behindDoc="1" locked="0" layoutInCell="1" allowOverlap="1" wp14:anchorId="45DC9893" wp14:editId="523A8773">
                    <wp:simplePos x="0" y="0"/>
                    <wp:positionH relativeFrom="margin">
                      <wp:align>left</wp:align>
                    </wp:positionH>
                    <wp:positionV relativeFrom="page">
                      <wp:posOffset>3184634</wp:posOffset>
                    </wp:positionV>
                    <wp:extent cx="5817279" cy="2005330"/>
                    <wp:effectExtent l="0" t="0" r="12065" b="1397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817279" cy="200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946732" w14:textId="77777777" w:rsidR="00554B05" w:rsidRDefault="00554B05" w:rsidP="000C0785">
                                <w:pPr>
                                  <w:pStyle w:val="a8"/>
                                  <w:bidi/>
                                  <w:jc w:val="center"/>
                                  <w:rPr>
                                    <w:rFonts w:asciiTheme="minorBidi" w:hAnsiTheme="minorBidi" w:hint="cs"/>
                                    <w:caps/>
                                    <w:sz w:val="52"/>
                                    <w:szCs w:val="52"/>
                                    <w:rtl/>
                                  </w:rPr>
                                </w:pPr>
                                <w:r w:rsidRPr="00B62B30">
                                  <w:rPr>
                                    <w:rFonts w:asciiTheme="minorBidi" w:hAnsiTheme="minorBidi"/>
                                    <w:caps/>
                                    <w:color w:val="BF8F00" w:themeColor="accent4" w:themeShade="BF"/>
                                    <w:sz w:val="72"/>
                                    <w:szCs w:val="72"/>
                                    <w:rtl/>
                                  </w:rPr>
                                  <w:t>نظام الرقابة الداخلية</w:t>
                                </w:r>
                              </w:p>
                              <w:p w14:paraId="480AA7F1" w14:textId="77777777" w:rsidR="00C90216" w:rsidRPr="00B62B30" w:rsidRDefault="00C90216" w:rsidP="00C90216">
                                <w:pPr>
                                  <w:pStyle w:val="a8"/>
                                  <w:bidi/>
                                  <w:jc w:val="center"/>
                                  <w:rPr>
                                    <w:rFonts w:asciiTheme="minorBidi" w:hAnsiTheme="minorBidi"/>
                                    <w:caps/>
                                    <w:sz w:val="52"/>
                                    <w:szCs w:val="52"/>
                                    <w:rtl/>
                                  </w:rPr>
                                </w:pPr>
                                <w:bookmarkStart w:id="0" w:name="_GoBack"/>
                                <w:bookmarkEnd w:id="0"/>
                              </w:p>
                              <w:p w14:paraId="74CCEC89" w14:textId="20787419" w:rsidR="004E1B5A" w:rsidRPr="00B62B30" w:rsidRDefault="004E1B5A" w:rsidP="00C90216">
                                <w:pPr>
                                  <w:pStyle w:val="a8"/>
                                  <w:bidi/>
                                  <w:jc w:val="center"/>
                                  <w:rPr>
                                    <w:rFonts w:asciiTheme="minorBidi" w:hAnsiTheme="minorBidi"/>
                                    <w:smallCaps/>
                                    <w:color w:val="44546A"/>
                                    <w:sz w:val="48"/>
                                    <w:szCs w:val="48"/>
                                    <w:rtl/>
                                  </w:rPr>
                                </w:pPr>
                                <w:r w:rsidRPr="00B62B30">
                                  <w:rPr>
                                    <w:rFonts w:asciiTheme="minorBidi" w:hAnsiTheme="minorBidi"/>
                                    <w:caps/>
                                    <w:sz w:val="52"/>
                                    <w:szCs w:val="52"/>
                                    <w:rtl/>
                                  </w:rPr>
                                  <w:t>لجمعية</w:t>
                                </w:r>
                                <w:r w:rsidR="00EC7E9A" w:rsidRPr="00B62B30">
                                  <w:rPr>
                                    <w:rFonts w:asciiTheme="minorBidi" w:hAnsiTheme="minorBidi"/>
                                    <w:caps/>
                                    <w:sz w:val="52"/>
                                    <w:szCs w:val="52"/>
                                    <w:rtl/>
                                  </w:rPr>
                                  <w:t xml:space="preserve"> </w:t>
                                </w:r>
                                <w:r w:rsidR="00C90216">
                                  <w:rPr>
                                    <w:rFonts w:asciiTheme="minorBidi" w:hAnsiTheme="minorBidi" w:hint="cs"/>
                                    <w:caps/>
                                    <w:sz w:val="52"/>
                                    <w:szCs w:val="52"/>
                                    <w:rtl/>
                                  </w:rPr>
                                  <w:t xml:space="preserve">البر الخيرية </w:t>
                                </w:r>
                                <w:proofErr w:type="spellStart"/>
                                <w:r w:rsidR="00C90216">
                                  <w:rPr>
                                    <w:rFonts w:asciiTheme="minorBidi" w:hAnsiTheme="minorBidi" w:hint="cs"/>
                                    <w:caps/>
                                    <w:sz w:val="52"/>
                                    <w:szCs w:val="52"/>
                                    <w:rtl/>
                                  </w:rPr>
                                  <w:t>بصبيا</w:t>
                                </w:r>
                                <w:proofErr w:type="spellEnd"/>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0;margin-top:250.75pt;width:458.05pt;height:157.9pt;flip:x;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" filled="f" stroked="f" strokeweight=".5pt">
                    <v:textbox inset="0,0,0,0">
                      <w:txbxContent>
                        <w:p w14:paraId="19946732" w14:textId="77777777" w:rsidR="00554B05" w:rsidRDefault="00554B05" w:rsidP="000C0785">
                          <w:pPr>
                            <w:pStyle w:val="a8"/>
                            <w:bidi/>
                            <w:jc w:val="center"/>
                            <w:rPr>
                              <w:rFonts w:asciiTheme="minorBidi" w:hAnsiTheme="minorBidi" w:hint="cs"/>
                              <w:caps/>
                              <w:sz w:val="52"/>
                              <w:szCs w:val="52"/>
                              <w:rtl/>
                            </w:rPr>
                          </w:pPr>
                          <w:r w:rsidRPr="00B62B30">
                            <w:rPr>
                              <w:rFonts w:asciiTheme="minorBidi" w:hAnsiTheme="minorBidi"/>
                              <w:caps/>
                              <w:color w:val="BF8F00" w:themeColor="accent4" w:themeShade="BF"/>
                              <w:sz w:val="72"/>
                              <w:szCs w:val="72"/>
                              <w:rtl/>
                            </w:rPr>
                            <w:t>نظام الرقابة الداخلية</w:t>
                          </w:r>
                        </w:p>
                        <w:p w14:paraId="480AA7F1" w14:textId="77777777" w:rsidR="00C90216" w:rsidRPr="00B62B30" w:rsidRDefault="00C90216" w:rsidP="00C90216">
                          <w:pPr>
                            <w:pStyle w:val="a8"/>
                            <w:bidi/>
                            <w:jc w:val="center"/>
                            <w:rPr>
                              <w:rFonts w:asciiTheme="minorBidi" w:hAnsiTheme="minorBidi"/>
                              <w:caps/>
                              <w:sz w:val="52"/>
                              <w:szCs w:val="52"/>
                              <w:rtl/>
                            </w:rPr>
                          </w:pPr>
                          <w:bookmarkStart w:id="1" w:name="_GoBack"/>
                          <w:bookmarkEnd w:id="1"/>
                        </w:p>
                        <w:p w14:paraId="74CCEC89" w14:textId="20787419" w:rsidR="004E1B5A" w:rsidRPr="00B62B30" w:rsidRDefault="004E1B5A" w:rsidP="00C90216">
                          <w:pPr>
                            <w:pStyle w:val="a8"/>
                            <w:bidi/>
                            <w:jc w:val="center"/>
                            <w:rPr>
                              <w:rFonts w:asciiTheme="minorBidi" w:hAnsiTheme="minorBidi"/>
                              <w:smallCaps/>
                              <w:color w:val="44546A"/>
                              <w:sz w:val="48"/>
                              <w:szCs w:val="48"/>
                              <w:rtl/>
                            </w:rPr>
                          </w:pPr>
                          <w:r w:rsidRPr="00B62B30">
                            <w:rPr>
                              <w:rFonts w:asciiTheme="minorBidi" w:hAnsiTheme="minorBidi"/>
                              <w:caps/>
                              <w:sz w:val="52"/>
                              <w:szCs w:val="52"/>
                              <w:rtl/>
                            </w:rPr>
                            <w:t>لجمعية</w:t>
                          </w:r>
                          <w:r w:rsidR="00EC7E9A" w:rsidRPr="00B62B30">
                            <w:rPr>
                              <w:rFonts w:asciiTheme="minorBidi" w:hAnsiTheme="minorBidi"/>
                              <w:caps/>
                              <w:sz w:val="52"/>
                              <w:szCs w:val="52"/>
                              <w:rtl/>
                            </w:rPr>
                            <w:t xml:space="preserve"> </w:t>
                          </w:r>
                          <w:r w:rsidR="00C90216">
                            <w:rPr>
                              <w:rFonts w:asciiTheme="minorBidi" w:hAnsiTheme="minorBidi" w:hint="cs"/>
                              <w:caps/>
                              <w:sz w:val="52"/>
                              <w:szCs w:val="52"/>
                              <w:rtl/>
                            </w:rPr>
                            <w:t xml:space="preserve">البر الخيرية </w:t>
                          </w:r>
                          <w:proofErr w:type="spellStart"/>
                          <w:r w:rsidR="00C90216">
                            <w:rPr>
                              <w:rFonts w:asciiTheme="minorBidi" w:hAnsiTheme="minorBidi" w:hint="cs"/>
                              <w:caps/>
                              <w:sz w:val="52"/>
                              <w:szCs w:val="52"/>
                              <w:rtl/>
                            </w:rPr>
                            <w:t>بصبيا</w:t>
                          </w:r>
                          <w:proofErr w:type="spellEnd"/>
                        </w:p>
                      </w:txbxContent>
                    </v:textbox>
                    <w10:wrap anchorx="margin" anchory="page"/>
                  </v:shape>
                </w:pict>
              </mc:Fallback>
            </mc:AlternateContent>
          </w:r>
          <w:r w:rsidR="004E1B5A" w:rsidRPr="00B62B30">
            <w:rPr>
              <w:rFonts w:asciiTheme="minorBidi" w:hAnsiTheme="minorBidi" w:cstheme="minorBidi"/>
              <w:rtl/>
            </w:rPr>
            <w:br w:type="page"/>
          </w:r>
        </w:p>
      </w:sdtContent>
    </w:sdt>
    <w:p w14:paraId="743432E9" w14:textId="77777777" w:rsidR="002D007F" w:rsidRPr="00B62B30" w:rsidRDefault="002D007F" w:rsidP="002D007F">
      <w:pPr>
        <w:pStyle w:val="1"/>
        <w:spacing w:line="276" w:lineRule="auto"/>
        <w:jc w:val="left"/>
        <w:rPr>
          <w:rFonts w:asciiTheme="minorBidi" w:hAnsiTheme="minorBidi" w:cstheme="minorBidi"/>
          <w:b/>
          <w:bCs/>
          <w:szCs w:val="28"/>
        </w:rPr>
      </w:pPr>
      <w:bookmarkStart w:id="2" w:name="_Toc98784242"/>
      <w:r w:rsidRPr="00B62B30">
        <w:rPr>
          <w:rFonts w:asciiTheme="minorBidi" w:hAnsiTheme="minorBidi" w:cstheme="minorBidi"/>
          <w:bCs/>
          <w:szCs w:val="28"/>
          <w:rtl/>
        </w:rPr>
        <w:lastRenderedPageBreak/>
        <w:t>المقدمة</w:t>
      </w:r>
    </w:p>
    <w:p w14:paraId="2A762EC1" w14:textId="3C6AC46A" w:rsidR="002D007F" w:rsidRPr="00B62B30" w:rsidRDefault="006C4B99" w:rsidP="002D007F">
      <w:pPr>
        <w:jc w:val="both"/>
        <w:rPr>
          <w:rFonts w:asciiTheme="minorBidi" w:hAnsiTheme="minorBidi" w:cstheme="minorBidi"/>
          <w:rtl/>
        </w:rPr>
      </w:pPr>
      <w:r w:rsidRPr="00B62B30">
        <w:rPr>
          <w:rFonts w:asciiTheme="minorBidi" w:hAnsiTheme="minorBidi" w:cstheme="minorBidi"/>
          <w:rtl/>
        </w:rPr>
        <w:t xml:space="preserve">بقصـد التأكـد مـن صحـة وواقعيـة القوائـم الماليـة للجمعيـة يقـوم المحاسـب بتقييـم نظـام الرقابـة الداخليـة وكذلـك جمـع أدلـة الإثبـات لكـي يتسـنى لـه التأكـد مـن أن نظـام العمليـات لا يتضمـن نقـاط ضعـف تـؤدي إلـي تضليـل القوائـم الماليـة للمركـز المالـي ونتائـج اعمـال الجمعيـة، فـإذا كان نظـام الضبـط الداخلـي (الرقابـة </w:t>
      </w:r>
      <w:r w:rsidR="00B26E8B" w:rsidRPr="00B62B30">
        <w:rPr>
          <w:rFonts w:asciiTheme="minorBidi" w:hAnsiTheme="minorBidi" w:cstheme="minorBidi" w:hint="cs"/>
          <w:rtl/>
        </w:rPr>
        <w:t>الداخليـة) جيـدا</w:t>
      </w:r>
      <w:r w:rsidR="00B26E8B" w:rsidRPr="00B62B30">
        <w:rPr>
          <w:rFonts w:asciiTheme="minorBidi" w:hAnsiTheme="minorBidi" w:cstheme="minorBidi" w:hint="eastAsia"/>
          <w:rtl/>
        </w:rPr>
        <w:t>ً</w:t>
      </w:r>
      <w:r w:rsidRPr="00B62B30">
        <w:rPr>
          <w:rFonts w:asciiTheme="minorBidi" w:hAnsiTheme="minorBidi" w:cstheme="minorBidi"/>
          <w:rtl/>
        </w:rPr>
        <w:t xml:space="preserve"> ويمكـن الاعتمـاد عليـه عندهـا يمكـن للمحاسـب التخفيـف مـن عمليـة جمـع أدلـة الإثبـات والعكـس صحيـح. </w:t>
      </w:r>
      <w:r w:rsidR="002D007F" w:rsidRPr="00B62B30">
        <w:rPr>
          <w:rFonts w:asciiTheme="minorBidi" w:hAnsiTheme="minorBidi" w:cstheme="minorBidi"/>
        </w:rPr>
        <w:t xml:space="preserve"> </w:t>
      </w:r>
    </w:p>
    <w:p w14:paraId="3F6D78FA" w14:textId="77777777" w:rsidR="006C4B99" w:rsidRPr="00B62B30" w:rsidRDefault="006C4B99" w:rsidP="002D007F">
      <w:pPr>
        <w:jc w:val="both"/>
        <w:rPr>
          <w:rFonts w:asciiTheme="minorBidi" w:hAnsiTheme="minorBidi" w:cstheme="minorBidi"/>
          <w:rtl/>
        </w:rPr>
      </w:pPr>
    </w:p>
    <w:p w14:paraId="2582795A" w14:textId="7E9597E0" w:rsidR="006C4B99" w:rsidRPr="00B62B30" w:rsidRDefault="006C4B99" w:rsidP="006C4B99">
      <w:pPr>
        <w:jc w:val="both"/>
        <w:rPr>
          <w:rFonts w:asciiTheme="minorBidi" w:hAnsiTheme="minorBidi" w:cstheme="minorBidi"/>
          <w:b/>
          <w:bCs/>
          <w:rtl/>
        </w:rPr>
      </w:pPr>
      <w:r w:rsidRPr="00B62B30">
        <w:rPr>
          <w:rFonts w:asciiTheme="minorBidi" w:hAnsiTheme="minorBidi" w:cstheme="minorBidi"/>
          <w:b/>
          <w:bCs/>
          <w:rtl/>
        </w:rPr>
        <w:t xml:space="preserve">تقييم إجراءات الرقابة الداخلية الخاصة بالإيرادات والمصروفات للجمعية حسب </w:t>
      </w:r>
      <w:r w:rsidR="001F4C5C" w:rsidRPr="00B62B30">
        <w:rPr>
          <w:rFonts w:asciiTheme="minorBidi" w:hAnsiTheme="minorBidi" w:cstheme="minorBidi"/>
          <w:b/>
          <w:bCs/>
          <w:rtl/>
        </w:rPr>
        <w:t>الآتي: -</w:t>
      </w:r>
      <w:r w:rsidRPr="00B62B30">
        <w:rPr>
          <w:rFonts w:asciiTheme="minorBidi" w:hAnsiTheme="minorBidi" w:cstheme="minorBidi"/>
          <w:b/>
          <w:bCs/>
          <w:rtl/>
        </w:rPr>
        <w:t xml:space="preserve">   </w:t>
      </w:r>
    </w:p>
    <w:p w14:paraId="19764624" w14:textId="77777777" w:rsidR="006C4B99" w:rsidRPr="00B62B30" w:rsidRDefault="006C4B99" w:rsidP="006C4B99">
      <w:pPr>
        <w:pStyle w:val="a5"/>
        <w:numPr>
          <w:ilvl w:val="0"/>
          <w:numId w:val="31"/>
        </w:numPr>
        <w:bidi/>
        <w:spacing w:after="0" w:line="259" w:lineRule="auto"/>
        <w:jc w:val="both"/>
        <w:rPr>
          <w:rFonts w:asciiTheme="minorBidi" w:hAnsiTheme="minorBidi" w:cstheme="minorBidi"/>
        </w:rPr>
      </w:pPr>
      <w:r w:rsidRPr="00B62B30">
        <w:rPr>
          <w:rFonts w:asciiTheme="minorBidi" w:hAnsiTheme="minorBidi" w:cstheme="minorBidi"/>
          <w:rtl/>
        </w:rPr>
        <w:t xml:space="preserve">تقيم إجراءات الرقابة الداخلية الخاصة بدورة الإيرادات.  </w:t>
      </w:r>
    </w:p>
    <w:p w14:paraId="696DA1C0" w14:textId="77777777" w:rsidR="006C4B99" w:rsidRPr="00B62B30" w:rsidRDefault="006C4B99" w:rsidP="006C4B99">
      <w:pPr>
        <w:pStyle w:val="a5"/>
        <w:numPr>
          <w:ilvl w:val="0"/>
          <w:numId w:val="31"/>
        </w:numPr>
        <w:bidi/>
        <w:spacing w:after="0" w:line="259" w:lineRule="auto"/>
        <w:jc w:val="both"/>
        <w:rPr>
          <w:rFonts w:asciiTheme="minorBidi" w:hAnsiTheme="minorBidi" w:cstheme="minorBidi"/>
        </w:rPr>
      </w:pPr>
      <w:r w:rsidRPr="00B62B30">
        <w:rPr>
          <w:rFonts w:asciiTheme="minorBidi" w:hAnsiTheme="minorBidi" w:cstheme="minorBidi"/>
          <w:rtl/>
        </w:rPr>
        <w:t xml:space="preserve">تقييم إجراءات الرقابة الداخلية الخاصة بدورة المصروفات. </w:t>
      </w:r>
    </w:p>
    <w:p w14:paraId="2DE33850" w14:textId="77777777" w:rsidR="006C4B99" w:rsidRPr="00B62B30" w:rsidRDefault="006C4B99" w:rsidP="006C4B99">
      <w:pPr>
        <w:jc w:val="both"/>
        <w:rPr>
          <w:rFonts w:asciiTheme="minorBidi" w:hAnsiTheme="minorBidi" w:cstheme="minorBidi"/>
        </w:rPr>
      </w:pPr>
    </w:p>
    <w:p w14:paraId="00F42EAE" w14:textId="77777777" w:rsidR="006C4B99" w:rsidRPr="00B62B30" w:rsidRDefault="006C4B99" w:rsidP="006C4B99">
      <w:pPr>
        <w:jc w:val="both"/>
        <w:rPr>
          <w:rFonts w:asciiTheme="minorBidi" w:hAnsiTheme="minorBidi" w:cstheme="minorBidi"/>
          <w:b/>
          <w:bCs/>
        </w:rPr>
      </w:pPr>
      <w:r w:rsidRPr="00B62B30">
        <w:rPr>
          <w:rFonts w:asciiTheme="minorBidi" w:hAnsiTheme="minorBidi" w:cstheme="minorBidi"/>
          <w:b/>
          <w:bCs/>
          <w:rtl/>
        </w:rPr>
        <w:t xml:space="preserve">دورة الإيرادات: </w:t>
      </w:r>
    </w:p>
    <w:p w14:paraId="32AF85FB" w14:textId="77777777" w:rsidR="006C4B99" w:rsidRPr="00B62B30" w:rsidRDefault="006C4B99" w:rsidP="006C4B99">
      <w:pPr>
        <w:jc w:val="both"/>
        <w:rPr>
          <w:rFonts w:asciiTheme="minorBidi" w:hAnsiTheme="minorBidi" w:cstheme="minorBidi"/>
        </w:rPr>
      </w:pPr>
      <w:r w:rsidRPr="00B62B30">
        <w:rPr>
          <w:rFonts w:asciiTheme="minorBidi" w:hAnsiTheme="minorBidi" w:cstheme="minorBidi"/>
          <w:rtl/>
        </w:rPr>
        <w:t xml:space="preserve">تتكون دورة الإيرادات من الخطوات التالية-:  </w:t>
      </w:r>
    </w:p>
    <w:p w14:paraId="12B3AD94" w14:textId="77777777" w:rsidR="006C4B99" w:rsidRPr="00B62B30" w:rsidRDefault="006C4B99" w:rsidP="006C4B99">
      <w:pPr>
        <w:pStyle w:val="a5"/>
        <w:numPr>
          <w:ilvl w:val="0"/>
          <w:numId w:val="32"/>
        </w:numPr>
        <w:bidi/>
        <w:spacing w:after="0" w:line="259" w:lineRule="auto"/>
        <w:jc w:val="both"/>
        <w:rPr>
          <w:rFonts w:asciiTheme="minorBidi" w:hAnsiTheme="minorBidi" w:cstheme="minorBidi"/>
        </w:rPr>
      </w:pPr>
      <w:r w:rsidRPr="00B62B30">
        <w:rPr>
          <w:rFonts w:asciiTheme="minorBidi" w:hAnsiTheme="minorBidi" w:cstheme="minorBidi"/>
          <w:rtl/>
        </w:rPr>
        <w:t xml:space="preserve">تلقى أمر التبرع من المانح </w:t>
      </w:r>
    </w:p>
    <w:p w14:paraId="1216B902" w14:textId="77777777" w:rsidR="006C4B99" w:rsidRPr="00B62B30" w:rsidRDefault="006C4B99" w:rsidP="006C4B99">
      <w:pPr>
        <w:pStyle w:val="a5"/>
        <w:numPr>
          <w:ilvl w:val="0"/>
          <w:numId w:val="32"/>
        </w:numPr>
        <w:bidi/>
        <w:spacing w:after="0" w:line="259" w:lineRule="auto"/>
        <w:jc w:val="both"/>
        <w:rPr>
          <w:rFonts w:asciiTheme="minorBidi" w:hAnsiTheme="minorBidi" w:cstheme="minorBidi"/>
        </w:rPr>
      </w:pPr>
      <w:r w:rsidRPr="00B62B30">
        <w:rPr>
          <w:rFonts w:asciiTheme="minorBidi" w:hAnsiTheme="minorBidi" w:cstheme="minorBidi"/>
          <w:rtl/>
        </w:rPr>
        <w:t xml:space="preserve">تسجيل أمر التبرع </w:t>
      </w:r>
    </w:p>
    <w:p w14:paraId="0CC44055" w14:textId="77777777" w:rsidR="006C4B99" w:rsidRPr="00B62B30" w:rsidRDefault="006C4B99" w:rsidP="006C4B99">
      <w:pPr>
        <w:pStyle w:val="a5"/>
        <w:numPr>
          <w:ilvl w:val="0"/>
          <w:numId w:val="32"/>
        </w:numPr>
        <w:bidi/>
        <w:spacing w:after="0" w:line="259" w:lineRule="auto"/>
        <w:jc w:val="both"/>
        <w:rPr>
          <w:rFonts w:asciiTheme="minorBidi" w:hAnsiTheme="minorBidi" w:cstheme="minorBidi"/>
        </w:rPr>
      </w:pPr>
      <w:r w:rsidRPr="00B62B30">
        <w:rPr>
          <w:rFonts w:asciiTheme="minorBidi" w:hAnsiTheme="minorBidi" w:cstheme="minorBidi"/>
          <w:rtl/>
        </w:rPr>
        <w:t>تحصيل مبلغ التبرع</w:t>
      </w:r>
    </w:p>
    <w:p w14:paraId="5FE4BA5B" w14:textId="77777777" w:rsidR="006C4B99" w:rsidRPr="00B62B30" w:rsidRDefault="006C4B99" w:rsidP="006C4B99">
      <w:pPr>
        <w:jc w:val="both"/>
        <w:rPr>
          <w:rFonts w:asciiTheme="minorBidi" w:hAnsiTheme="minorBidi" w:cstheme="minorBidi"/>
        </w:rPr>
      </w:pPr>
    </w:p>
    <w:p w14:paraId="64CE2377" w14:textId="5EBC3B61" w:rsidR="006C4B99" w:rsidRPr="00B62B30" w:rsidRDefault="006C4B99" w:rsidP="006C4B99">
      <w:pPr>
        <w:jc w:val="both"/>
        <w:rPr>
          <w:rFonts w:asciiTheme="minorBidi" w:hAnsiTheme="minorBidi" w:cstheme="minorBidi"/>
          <w:b/>
          <w:bCs/>
        </w:rPr>
      </w:pPr>
      <w:r w:rsidRPr="00B62B30">
        <w:rPr>
          <w:rFonts w:asciiTheme="minorBidi" w:hAnsiTheme="minorBidi" w:cstheme="minorBidi"/>
          <w:b/>
          <w:bCs/>
          <w:rtl/>
        </w:rPr>
        <w:t>مدخل العمليات: «الخطوات التمهيدية لمراجعة العمليات بدورة الإيرادات</w:t>
      </w:r>
      <w:r w:rsidR="001F4C5C" w:rsidRPr="00B62B30">
        <w:rPr>
          <w:rFonts w:asciiTheme="minorBidi" w:hAnsiTheme="minorBidi" w:cstheme="minorBidi"/>
          <w:b/>
          <w:bCs/>
          <w:rtl/>
        </w:rPr>
        <w:t>.»</w:t>
      </w:r>
    </w:p>
    <w:p w14:paraId="53336BB0" w14:textId="77777777" w:rsidR="006C4B99" w:rsidRPr="00B62B30" w:rsidRDefault="006C4B99" w:rsidP="006C4B99">
      <w:pPr>
        <w:jc w:val="both"/>
        <w:rPr>
          <w:rFonts w:asciiTheme="minorBidi" w:hAnsiTheme="minorBidi" w:cstheme="minorBidi"/>
        </w:rPr>
      </w:pPr>
      <w:r w:rsidRPr="00B62B30">
        <w:rPr>
          <w:rFonts w:asciiTheme="minorBidi" w:hAnsiTheme="minorBidi" w:cstheme="minorBidi"/>
          <w:rtl/>
        </w:rPr>
        <w:t>قبـل البـدء بعمليـة المراجعـة لابـد للمحاسـب مـن التعـرف علـى طبيعـة عمـل الجمعيـة والعامليـن فيهـا، وكذلـك القوانيـن التـي تخضـع لهـا الجمعيـة، وكذلـك التعـرف علـى سياسـة التسـويق لأعمال وانشـطة ا لجمعيـة وتحديـد أثـر ذلـك علـى سياسـة جمـع التبرعـات ونلخصهـا فيمـا يلـي:</w:t>
      </w:r>
    </w:p>
    <w:p w14:paraId="76B72882" w14:textId="77777777" w:rsidR="006C4B99" w:rsidRPr="00B62B30" w:rsidRDefault="006C4B99" w:rsidP="006C4B99">
      <w:pPr>
        <w:jc w:val="both"/>
        <w:rPr>
          <w:rFonts w:asciiTheme="minorBidi" w:hAnsiTheme="minorBidi" w:cstheme="minorBidi"/>
          <w:b/>
          <w:bCs/>
        </w:rPr>
      </w:pPr>
      <w:r w:rsidRPr="00B62B30">
        <w:rPr>
          <w:rFonts w:asciiTheme="minorBidi" w:hAnsiTheme="minorBidi" w:cstheme="minorBidi"/>
          <w:b/>
          <w:bCs/>
          <w:rtl/>
        </w:rPr>
        <w:t>أ/ سياسة التسويق:</w:t>
      </w:r>
    </w:p>
    <w:p w14:paraId="6B9A00CE" w14:textId="77777777" w:rsidR="006C4B99" w:rsidRPr="00B62B30" w:rsidRDefault="006C4B99" w:rsidP="006C4B99">
      <w:pPr>
        <w:jc w:val="both"/>
        <w:rPr>
          <w:rFonts w:asciiTheme="minorBidi" w:hAnsiTheme="minorBidi" w:cstheme="minorBidi"/>
        </w:rPr>
      </w:pPr>
      <w:r w:rsidRPr="00B62B30">
        <w:rPr>
          <w:rFonts w:asciiTheme="minorBidi" w:hAnsiTheme="minorBidi" w:cstheme="minorBidi"/>
          <w:rtl/>
        </w:rPr>
        <w:t>إن استيعاب خطة التسويق أمر ضروري للمحاسب وذلك لفهم آلية حدوث الإيرادات التي تنتج عن تسويق أنشطة الجمعية، كما تخدم في الوقت نفسه عملية إعداد خطة التسويق.</w:t>
      </w:r>
    </w:p>
    <w:p w14:paraId="0E1DC92A" w14:textId="77777777" w:rsidR="006C4B99" w:rsidRPr="00B62B30" w:rsidRDefault="006C4B99" w:rsidP="006C4B99">
      <w:pPr>
        <w:jc w:val="both"/>
        <w:rPr>
          <w:rFonts w:asciiTheme="minorBidi" w:hAnsiTheme="minorBidi" w:cstheme="minorBidi"/>
          <w:b/>
          <w:bCs/>
        </w:rPr>
      </w:pPr>
      <w:r w:rsidRPr="00B62B30">
        <w:rPr>
          <w:rFonts w:asciiTheme="minorBidi" w:hAnsiTheme="minorBidi" w:cstheme="minorBidi"/>
          <w:b/>
          <w:bCs/>
          <w:rtl/>
        </w:rPr>
        <w:t>ب/ الالتزامات القانونيــة:</w:t>
      </w:r>
    </w:p>
    <w:p w14:paraId="27BAFA25" w14:textId="77777777" w:rsidR="006C4B99" w:rsidRPr="00B62B30" w:rsidRDefault="006C4B99" w:rsidP="006C4B99">
      <w:pPr>
        <w:jc w:val="both"/>
        <w:rPr>
          <w:rFonts w:asciiTheme="minorBidi" w:hAnsiTheme="minorBidi" w:cstheme="minorBidi"/>
        </w:rPr>
      </w:pPr>
      <w:r w:rsidRPr="00B62B30">
        <w:rPr>
          <w:rFonts w:asciiTheme="minorBidi" w:hAnsiTheme="minorBidi" w:cstheme="minorBidi"/>
          <w:rtl/>
        </w:rPr>
        <w:t>يجب على المحاسب التأكد من التزام الجمعية بالقوانين والأنظمة المعمول بها.</w:t>
      </w:r>
    </w:p>
    <w:p w14:paraId="4B1B2586" w14:textId="77777777" w:rsidR="006C4B99" w:rsidRPr="00B62B30" w:rsidRDefault="006C4B99" w:rsidP="006C4B99">
      <w:pPr>
        <w:jc w:val="both"/>
        <w:rPr>
          <w:rFonts w:asciiTheme="minorBidi" w:hAnsiTheme="minorBidi" w:cstheme="minorBidi"/>
          <w:b/>
          <w:bCs/>
        </w:rPr>
      </w:pPr>
      <w:r w:rsidRPr="00B62B30">
        <w:rPr>
          <w:rFonts w:asciiTheme="minorBidi" w:hAnsiTheme="minorBidi" w:cstheme="minorBidi"/>
          <w:b/>
          <w:bCs/>
          <w:rtl/>
        </w:rPr>
        <w:t>ج/ تدفق العمليات وعناصر الرقابة:</w:t>
      </w:r>
    </w:p>
    <w:p w14:paraId="6B7B557A" w14:textId="77777777" w:rsidR="006C4B99" w:rsidRPr="00B62B30" w:rsidRDefault="006C4B99" w:rsidP="006C4B99">
      <w:pPr>
        <w:jc w:val="both"/>
        <w:rPr>
          <w:rFonts w:asciiTheme="minorBidi" w:hAnsiTheme="minorBidi" w:cstheme="minorBidi"/>
          <w:rtl/>
        </w:rPr>
      </w:pPr>
      <w:r w:rsidRPr="00B62B30">
        <w:rPr>
          <w:rFonts w:asciiTheme="minorBidi" w:hAnsiTheme="minorBidi" w:cstheme="minorBidi"/>
          <w:rtl/>
        </w:rPr>
        <w:t>يقصـد بتدفـق العمليـات الصيغـة التـي يتـم بهـا تتابـع العمليـات والتـي يمكـن مـن خلالهـا للمحاسـب الحكـم بشـكل أولـي علـى إجـراءات نظـام الرقابـة الداخليـة فـإذا كانـت سـندات القبـض والشـيكات تسـجل تبعـاً لتاريـخ ورودهـا.</w:t>
      </w:r>
    </w:p>
    <w:p w14:paraId="758B1451" w14:textId="409D7C00" w:rsidR="006C4B99" w:rsidRPr="00B62B30" w:rsidRDefault="006C4B99" w:rsidP="006C4B99">
      <w:pPr>
        <w:jc w:val="both"/>
        <w:rPr>
          <w:rFonts w:asciiTheme="minorBidi" w:hAnsiTheme="minorBidi" w:cstheme="minorBidi"/>
        </w:rPr>
      </w:pPr>
      <w:r w:rsidRPr="00B62B30">
        <w:rPr>
          <w:rFonts w:asciiTheme="minorBidi" w:hAnsiTheme="minorBidi" w:cstheme="minorBidi"/>
          <w:rtl/>
        </w:rPr>
        <w:t xml:space="preserve">وتحمـل هـذه السـندات أرقامـاً مسلسـلة فمـن خـلال هـذا الإجـراء يمكـن للمحاسـب التأكـد مـن أن جميـع عمليـات التبـرع   قـد سـجلت حسـب تسلسـلها ووفـق </w:t>
      </w:r>
      <w:r w:rsidR="001F4C5C" w:rsidRPr="00B62B30">
        <w:rPr>
          <w:rFonts w:asciiTheme="minorBidi" w:hAnsiTheme="minorBidi" w:cstheme="minorBidi"/>
          <w:rtl/>
        </w:rPr>
        <w:t>الشـيكات،</w:t>
      </w:r>
      <w:r w:rsidRPr="00B62B30">
        <w:rPr>
          <w:rFonts w:asciiTheme="minorBidi" w:hAnsiTheme="minorBidi" w:cstheme="minorBidi"/>
          <w:rtl/>
        </w:rPr>
        <w:t xml:space="preserve"> وهـذا مـا يدفـع بالمحاسـب إلـي اختيـار عينـة صغيـرة للتأكـد مـن سـلامة هـذه العمليـة </w:t>
      </w:r>
      <w:r w:rsidR="001F4C5C" w:rsidRPr="00B62B30">
        <w:rPr>
          <w:rFonts w:asciiTheme="minorBidi" w:hAnsiTheme="minorBidi" w:cstheme="minorBidi"/>
          <w:rtl/>
        </w:rPr>
        <w:t>ودقتهـا،</w:t>
      </w:r>
      <w:r w:rsidRPr="00B62B30">
        <w:rPr>
          <w:rFonts w:asciiTheme="minorBidi" w:hAnsiTheme="minorBidi" w:cstheme="minorBidi"/>
          <w:rtl/>
        </w:rPr>
        <w:t xml:space="preserve"> ومـن ثـم يمكـن لـه الانتقـال إلـي مرحلـة المطابقـة مـا بيـن قيـم هـذه السـندات اليوميـة أو الشـهرية مـع القيـم المسـجلة فـي الحسـابات البنكيـة لقيمتهـا المحـددة. </w:t>
      </w:r>
    </w:p>
    <w:p w14:paraId="73974FF3" w14:textId="77777777" w:rsidR="006C4B99" w:rsidRPr="00B62B30" w:rsidRDefault="006C4B99" w:rsidP="006C4B99">
      <w:pPr>
        <w:jc w:val="both"/>
        <w:rPr>
          <w:rFonts w:asciiTheme="minorBidi" w:hAnsiTheme="minorBidi" w:cstheme="minorBidi"/>
        </w:rPr>
      </w:pPr>
      <w:r w:rsidRPr="00B62B30">
        <w:rPr>
          <w:rFonts w:asciiTheme="minorBidi" w:hAnsiTheme="minorBidi" w:cstheme="minorBidi"/>
          <w:rtl/>
        </w:rPr>
        <w:t xml:space="preserve">إن تدفق العمليات الخاصة بدورة الإيرادات يمكن أن يتضمن مجموعة من الإجراءات الرقابية داخل الجمعية بحيث يمكن تقسيمها على النحو التالي-: </w:t>
      </w:r>
    </w:p>
    <w:p w14:paraId="0EE3061B" w14:textId="77777777" w:rsidR="006C4B99" w:rsidRPr="00B62B30" w:rsidRDefault="006C4B99" w:rsidP="006C4B99">
      <w:pPr>
        <w:jc w:val="both"/>
        <w:rPr>
          <w:rFonts w:asciiTheme="minorBidi" w:hAnsiTheme="minorBidi" w:cstheme="minorBidi"/>
          <w:b/>
          <w:bCs/>
        </w:rPr>
      </w:pPr>
      <w:r w:rsidRPr="00B62B30">
        <w:rPr>
          <w:rFonts w:asciiTheme="minorBidi" w:hAnsiTheme="minorBidi" w:cstheme="minorBidi"/>
          <w:b/>
          <w:bCs/>
          <w:rtl/>
        </w:rPr>
        <w:t>إجراءات الرقابة الداخلية:</w:t>
      </w:r>
    </w:p>
    <w:p w14:paraId="366DF1C8" w14:textId="6CAC653E" w:rsidR="006C4B99" w:rsidRPr="00B62B30" w:rsidRDefault="006C4B99" w:rsidP="006C4B99">
      <w:pPr>
        <w:jc w:val="both"/>
        <w:rPr>
          <w:rFonts w:asciiTheme="minorBidi" w:hAnsiTheme="minorBidi" w:cstheme="minorBidi"/>
        </w:rPr>
      </w:pPr>
      <w:r w:rsidRPr="00B62B30">
        <w:rPr>
          <w:rFonts w:asciiTheme="minorBidi" w:hAnsiTheme="minorBidi" w:cstheme="minorBidi"/>
          <w:rtl/>
        </w:rPr>
        <w:t xml:space="preserve">تبـدأ الإجراءات بتلقـي المبلـغ مـن المتبـرع أو المانـح أو العضـو ويقـوم قسـم المحاسـبة بنـاءً علـى ذلـك </w:t>
      </w:r>
      <w:r w:rsidR="001F4C5C" w:rsidRPr="00B62B30">
        <w:rPr>
          <w:rFonts w:asciiTheme="minorBidi" w:hAnsiTheme="minorBidi" w:cstheme="minorBidi"/>
          <w:rtl/>
        </w:rPr>
        <w:t>بإصدار</w:t>
      </w:r>
      <w:r w:rsidRPr="00B62B30">
        <w:rPr>
          <w:rFonts w:asciiTheme="minorBidi" w:hAnsiTheme="minorBidi" w:cstheme="minorBidi"/>
          <w:rtl/>
        </w:rPr>
        <w:t xml:space="preserve"> سـند اسـتلام المبلـغ سـواء كان شـيك او </w:t>
      </w:r>
      <w:r w:rsidR="001F4C5C" w:rsidRPr="00B62B30">
        <w:rPr>
          <w:rFonts w:asciiTheme="minorBidi" w:hAnsiTheme="minorBidi" w:cstheme="minorBidi"/>
          <w:rtl/>
        </w:rPr>
        <w:t>نقـداً حيـث</w:t>
      </w:r>
      <w:r w:rsidRPr="00B62B30">
        <w:rPr>
          <w:rFonts w:asciiTheme="minorBidi" w:hAnsiTheme="minorBidi" w:cstheme="minorBidi"/>
          <w:rtl/>
        </w:rPr>
        <w:t xml:space="preserve"> يكـون السـند مـن عـدة نسـخ مـع العلـم بـأن مسـتند </w:t>
      </w:r>
      <w:r w:rsidR="001F4C5C" w:rsidRPr="00B62B30">
        <w:rPr>
          <w:rFonts w:asciiTheme="minorBidi" w:hAnsiTheme="minorBidi" w:cstheme="minorBidi"/>
          <w:rtl/>
        </w:rPr>
        <w:t>القبـض يحمـل</w:t>
      </w:r>
      <w:r w:rsidRPr="00B62B30">
        <w:rPr>
          <w:rFonts w:asciiTheme="minorBidi" w:hAnsiTheme="minorBidi" w:cstheme="minorBidi"/>
          <w:rtl/>
        </w:rPr>
        <w:t xml:space="preserve"> رقـم متسلسـل بشـكل مسـبق بحيـث يسـمح ذلـك بتسـهيل إجـراءات الرقابـة علـى المسـتندات </w:t>
      </w:r>
      <w:r w:rsidR="001F4C5C" w:rsidRPr="00B62B30">
        <w:rPr>
          <w:rFonts w:asciiTheme="minorBidi" w:hAnsiTheme="minorBidi" w:cstheme="minorBidi"/>
          <w:rtl/>
        </w:rPr>
        <w:t>المفقـودة،</w:t>
      </w:r>
      <w:r w:rsidRPr="00B62B30">
        <w:rPr>
          <w:rFonts w:asciiTheme="minorBidi" w:hAnsiTheme="minorBidi" w:cstheme="minorBidi"/>
          <w:rtl/>
        </w:rPr>
        <w:t xml:space="preserve"> وتوزيـع نسـخ مسـتند القبـض كمـا يلـي-: </w:t>
      </w:r>
    </w:p>
    <w:p w14:paraId="32E1536F" w14:textId="77777777" w:rsidR="006C4B99" w:rsidRPr="00B62B30" w:rsidRDefault="006C4B99" w:rsidP="006C4B99">
      <w:pPr>
        <w:jc w:val="both"/>
        <w:rPr>
          <w:rFonts w:asciiTheme="minorBidi" w:hAnsiTheme="minorBidi" w:cstheme="minorBidi"/>
        </w:rPr>
      </w:pPr>
      <w:r w:rsidRPr="00B62B30">
        <w:rPr>
          <w:rFonts w:asciiTheme="minorBidi" w:hAnsiTheme="minorBidi" w:cstheme="minorBidi"/>
          <w:rtl/>
        </w:rPr>
        <w:t xml:space="preserve">النسخة الأولى: ترسل إلي العميل لإعلامه بالحصول على المبلغ مع خطاب شكر. </w:t>
      </w:r>
    </w:p>
    <w:p w14:paraId="094A91A2" w14:textId="31F3F0BE" w:rsidR="006C4B99" w:rsidRPr="00B62B30" w:rsidRDefault="006C4B99" w:rsidP="006C4B99">
      <w:pPr>
        <w:jc w:val="both"/>
        <w:rPr>
          <w:rFonts w:asciiTheme="minorBidi" w:hAnsiTheme="minorBidi" w:cstheme="minorBidi"/>
        </w:rPr>
      </w:pPr>
      <w:r w:rsidRPr="00B62B30">
        <w:rPr>
          <w:rFonts w:asciiTheme="minorBidi" w:hAnsiTheme="minorBidi" w:cstheme="minorBidi"/>
          <w:rtl/>
        </w:rPr>
        <w:t xml:space="preserve">النسخة الثانية: ترسل </w:t>
      </w:r>
      <w:r w:rsidR="001F4C5C" w:rsidRPr="00B62B30">
        <w:rPr>
          <w:rFonts w:asciiTheme="minorBidi" w:hAnsiTheme="minorBidi" w:cstheme="minorBidi"/>
          <w:rtl/>
        </w:rPr>
        <w:t>إلى</w:t>
      </w:r>
      <w:r w:rsidRPr="00B62B30">
        <w:rPr>
          <w:rFonts w:asciiTheme="minorBidi" w:hAnsiTheme="minorBidi" w:cstheme="minorBidi"/>
          <w:rtl/>
        </w:rPr>
        <w:t xml:space="preserve"> قسم المحاسبة. </w:t>
      </w:r>
    </w:p>
    <w:p w14:paraId="205F078E" w14:textId="77777777" w:rsidR="00C90216" w:rsidRDefault="006C4B99" w:rsidP="006C4B99">
      <w:pPr>
        <w:jc w:val="both"/>
        <w:rPr>
          <w:rFonts w:asciiTheme="minorBidi" w:hAnsiTheme="minorBidi" w:cstheme="minorBidi" w:hint="cs"/>
          <w:rtl/>
        </w:rPr>
      </w:pPr>
      <w:r w:rsidRPr="00B62B30">
        <w:rPr>
          <w:rFonts w:asciiTheme="minorBidi" w:hAnsiTheme="minorBidi" w:cstheme="minorBidi"/>
          <w:rtl/>
        </w:rPr>
        <w:t xml:space="preserve">النسخة الثالثة: تبقى في الادارة. </w:t>
      </w:r>
    </w:p>
    <w:p w14:paraId="0CC1B232" w14:textId="78B19AE3" w:rsidR="006C4B99" w:rsidRPr="00B62B30" w:rsidRDefault="006C4B99" w:rsidP="006C4B99">
      <w:pPr>
        <w:jc w:val="both"/>
        <w:rPr>
          <w:rFonts w:asciiTheme="minorBidi" w:hAnsiTheme="minorBidi" w:cstheme="minorBidi"/>
        </w:rPr>
      </w:pPr>
      <w:r w:rsidRPr="00B62B30">
        <w:rPr>
          <w:rFonts w:asciiTheme="minorBidi" w:hAnsiTheme="minorBidi" w:cstheme="minorBidi"/>
          <w:rtl/>
        </w:rPr>
        <w:t xml:space="preserve"> </w:t>
      </w:r>
    </w:p>
    <w:p w14:paraId="7DDDE06F" w14:textId="77777777" w:rsidR="006C4B99" w:rsidRPr="00B62B30" w:rsidRDefault="006C4B99" w:rsidP="006C4B99">
      <w:pPr>
        <w:jc w:val="both"/>
        <w:rPr>
          <w:rFonts w:asciiTheme="minorBidi" w:hAnsiTheme="minorBidi" w:cstheme="minorBidi"/>
        </w:rPr>
      </w:pPr>
      <w:r w:rsidRPr="00B62B30">
        <w:rPr>
          <w:rFonts w:asciiTheme="minorBidi" w:hAnsiTheme="minorBidi" w:cstheme="minorBidi"/>
          <w:rtl/>
        </w:rPr>
        <w:t xml:space="preserve">يجب أن يتضمن نظام الرقابة الداخلية ما يلي -: </w:t>
      </w:r>
    </w:p>
    <w:p w14:paraId="43F7EBF9" w14:textId="055F8474" w:rsidR="006C4B99" w:rsidRDefault="006C4B99" w:rsidP="00C90216">
      <w:pPr>
        <w:jc w:val="both"/>
        <w:rPr>
          <w:rFonts w:asciiTheme="minorBidi" w:hAnsiTheme="minorBidi" w:cstheme="minorBidi" w:hint="cs"/>
          <w:rtl/>
        </w:rPr>
      </w:pPr>
      <w:r w:rsidRPr="00B62B30">
        <w:rPr>
          <w:rFonts w:asciiTheme="minorBidi" w:hAnsiTheme="minorBidi" w:cstheme="minorBidi"/>
          <w:rtl/>
        </w:rPr>
        <w:t xml:space="preserve">وجود إدارة مستقلة أو قسم مستقل له صلاحية اتخاذ القرار في عملية تلقي التبرعات، حيث يقوم هذا القسم بإجراء دراسة موسـعة لأوضـاع المانحيـن، وبالتالـي فـإن الشـخص المختـص الـذي يقـوم بالتسـجيل فـي الدفاتـر لا يجـوز لـه التدخـل فـي عمليـة إعـداد المسـتندات والتقاريـر للتبرعـات </w:t>
      </w:r>
      <w:proofErr w:type="spellStart"/>
      <w:r w:rsidRPr="00B62B30">
        <w:rPr>
          <w:rFonts w:asciiTheme="minorBidi" w:hAnsiTheme="minorBidi" w:cstheme="minorBidi"/>
          <w:rtl/>
        </w:rPr>
        <w:t>المتلقـا</w:t>
      </w:r>
      <w:r w:rsidR="00C90216">
        <w:rPr>
          <w:rFonts w:asciiTheme="minorBidi" w:hAnsiTheme="minorBidi" w:cstheme="minorBidi" w:hint="cs"/>
          <w:rtl/>
        </w:rPr>
        <w:t>ه</w:t>
      </w:r>
      <w:proofErr w:type="spellEnd"/>
      <w:r w:rsidR="00C90216">
        <w:rPr>
          <w:rFonts w:asciiTheme="minorBidi" w:hAnsiTheme="minorBidi" w:cstheme="minorBidi" w:hint="cs"/>
          <w:rtl/>
        </w:rPr>
        <w:t xml:space="preserve"> </w:t>
      </w:r>
      <w:r w:rsidRPr="00B62B30">
        <w:rPr>
          <w:rFonts w:asciiTheme="minorBidi" w:hAnsiTheme="minorBidi" w:cstheme="minorBidi"/>
          <w:rtl/>
        </w:rPr>
        <w:t>.</w:t>
      </w:r>
    </w:p>
    <w:p w14:paraId="3F99D341" w14:textId="77777777" w:rsidR="00C90216" w:rsidRPr="00B62B30" w:rsidRDefault="00C90216" w:rsidP="006C4B99">
      <w:pPr>
        <w:jc w:val="both"/>
        <w:rPr>
          <w:rFonts w:asciiTheme="minorBidi" w:hAnsiTheme="minorBidi" w:cstheme="minorBidi"/>
        </w:rPr>
      </w:pPr>
    </w:p>
    <w:p w14:paraId="2A607286" w14:textId="0B867096" w:rsidR="006C4B99" w:rsidRPr="00C90216" w:rsidRDefault="006C4B99" w:rsidP="00C90216">
      <w:pPr>
        <w:bidi w:val="0"/>
        <w:jc w:val="right"/>
        <w:rPr>
          <w:rFonts w:asciiTheme="minorBidi" w:hAnsiTheme="minorBidi" w:cstheme="minorBidi"/>
        </w:rPr>
      </w:pPr>
      <w:r w:rsidRPr="00B62B30">
        <w:rPr>
          <w:rFonts w:asciiTheme="minorBidi" w:hAnsiTheme="minorBidi" w:cstheme="minorBidi"/>
          <w:b/>
          <w:bCs/>
          <w:rtl/>
        </w:rPr>
        <w:t>إجراءات الرقابة الداخليـة على أوراق القبض:</w:t>
      </w:r>
    </w:p>
    <w:p w14:paraId="511646FC" w14:textId="77777777" w:rsidR="006C4B99" w:rsidRPr="00B62B30" w:rsidRDefault="006C4B99" w:rsidP="006C4B99">
      <w:pPr>
        <w:pStyle w:val="a5"/>
        <w:numPr>
          <w:ilvl w:val="0"/>
          <w:numId w:val="33"/>
        </w:numPr>
        <w:bidi/>
        <w:spacing w:after="0" w:line="259" w:lineRule="auto"/>
        <w:jc w:val="both"/>
        <w:rPr>
          <w:rFonts w:asciiTheme="minorBidi" w:hAnsiTheme="minorBidi" w:cstheme="minorBidi"/>
        </w:rPr>
      </w:pPr>
      <w:r w:rsidRPr="00B62B30">
        <w:rPr>
          <w:rFonts w:asciiTheme="minorBidi" w:hAnsiTheme="minorBidi" w:cstheme="minorBidi"/>
          <w:rtl/>
        </w:rPr>
        <w:t>تحديد سلطة من له حق في اصدار سندات القبض وتحديديها تحديداً واضحا.</w:t>
      </w:r>
    </w:p>
    <w:p w14:paraId="5EAE1640" w14:textId="25DB35BC" w:rsidR="006C4B99" w:rsidRPr="00B62B30" w:rsidRDefault="006C4B99" w:rsidP="006C4B99">
      <w:pPr>
        <w:pStyle w:val="a5"/>
        <w:numPr>
          <w:ilvl w:val="0"/>
          <w:numId w:val="33"/>
        </w:numPr>
        <w:bidi/>
        <w:spacing w:after="0" w:line="259" w:lineRule="auto"/>
        <w:jc w:val="both"/>
        <w:rPr>
          <w:rFonts w:asciiTheme="minorBidi" w:hAnsiTheme="minorBidi" w:cstheme="minorBidi"/>
        </w:rPr>
      </w:pPr>
      <w:r w:rsidRPr="00B62B30">
        <w:rPr>
          <w:rFonts w:asciiTheme="minorBidi" w:hAnsiTheme="minorBidi" w:cstheme="minorBidi"/>
          <w:rtl/>
        </w:rPr>
        <w:t xml:space="preserve">الفصل التام بين من بعهدته هذه الأوراق وبين الاختصاصات الأخرى التي تتعارض مع طبيعة عمله مثل أمين </w:t>
      </w:r>
      <w:r w:rsidR="001F4C5C" w:rsidRPr="00B62B30">
        <w:rPr>
          <w:rFonts w:asciiTheme="minorBidi" w:hAnsiTheme="minorBidi" w:cstheme="minorBidi"/>
          <w:rtl/>
        </w:rPr>
        <w:t>الصندوق.</w:t>
      </w:r>
      <w:r w:rsidRPr="00B62B30">
        <w:rPr>
          <w:rFonts w:asciiTheme="minorBidi" w:hAnsiTheme="minorBidi" w:cstheme="minorBidi"/>
          <w:rtl/>
        </w:rPr>
        <w:t xml:space="preserve">  </w:t>
      </w:r>
    </w:p>
    <w:p w14:paraId="579873E2" w14:textId="77777777" w:rsidR="006C4B99" w:rsidRPr="00B62B30" w:rsidRDefault="006C4B99" w:rsidP="006C4B99">
      <w:pPr>
        <w:pStyle w:val="a5"/>
        <w:numPr>
          <w:ilvl w:val="0"/>
          <w:numId w:val="33"/>
        </w:numPr>
        <w:bidi/>
        <w:spacing w:after="0" w:line="259" w:lineRule="auto"/>
        <w:jc w:val="both"/>
        <w:rPr>
          <w:rFonts w:asciiTheme="minorBidi" w:hAnsiTheme="minorBidi" w:cstheme="minorBidi"/>
        </w:rPr>
      </w:pPr>
      <w:r w:rsidRPr="00B62B30">
        <w:rPr>
          <w:rFonts w:asciiTheme="minorBidi" w:hAnsiTheme="minorBidi" w:cstheme="minorBidi"/>
          <w:rtl/>
        </w:rPr>
        <w:t>المحافظة على أوراق القبض وذلك بوضعها في مكان أمين وفي حيازة موظف مسؤول.</w:t>
      </w:r>
    </w:p>
    <w:p w14:paraId="0EA28EC1" w14:textId="26F6169A" w:rsidR="006C4B99" w:rsidRPr="00B62B30" w:rsidRDefault="006C4B99" w:rsidP="006C4B99">
      <w:pPr>
        <w:pStyle w:val="a5"/>
        <w:numPr>
          <w:ilvl w:val="0"/>
          <w:numId w:val="33"/>
        </w:numPr>
        <w:bidi/>
        <w:spacing w:after="0" w:line="259" w:lineRule="auto"/>
        <w:jc w:val="both"/>
        <w:rPr>
          <w:rFonts w:asciiTheme="minorBidi" w:hAnsiTheme="minorBidi" w:cstheme="minorBidi"/>
        </w:rPr>
      </w:pPr>
      <w:r w:rsidRPr="00B62B30">
        <w:rPr>
          <w:rFonts w:asciiTheme="minorBidi" w:hAnsiTheme="minorBidi" w:cstheme="minorBidi"/>
          <w:rtl/>
        </w:rPr>
        <w:t xml:space="preserve">تخصيص يومية خاصة لأوراق القبض تسجل فيها جميع البيانات الخاصة بالمستندات التي تسجلها الجمعية على المتبرعين </w:t>
      </w:r>
      <w:r w:rsidR="001F4C5C" w:rsidRPr="00B62B30">
        <w:rPr>
          <w:rFonts w:asciiTheme="minorBidi" w:hAnsiTheme="minorBidi" w:cstheme="minorBidi"/>
          <w:rtl/>
        </w:rPr>
        <w:t>والاعضاء،</w:t>
      </w:r>
      <w:r w:rsidRPr="00B62B30">
        <w:rPr>
          <w:rFonts w:asciiTheme="minorBidi" w:hAnsiTheme="minorBidi" w:cstheme="minorBidi"/>
          <w:rtl/>
        </w:rPr>
        <w:t xml:space="preserve"> وأهم ما يجب أن تتضمنه هذه اليومية من بيانات: </w:t>
      </w:r>
    </w:p>
    <w:p w14:paraId="0D4B39F0" w14:textId="77777777" w:rsidR="006C4B99" w:rsidRPr="00B62B30" w:rsidRDefault="006C4B99" w:rsidP="006C4B99">
      <w:pPr>
        <w:pStyle w:val="a5"/>
        <w:numPr>
          <w:ilvl w:val="1"/>
          <w:numId w:val="33"/>
        </w:numPr>
        <w:bidi/>
        <w:spacing w:after="0" w:line="259" w:lineRule="auto"/>
        <w:jc w:val="both"/>
        <w:rPr>
          <w:rFonts w:asciiTheme="minorBidi" w:hAnsiTheme="minorBidi" w:cstheme="minorBidi"/>
        </w:rPr>
      </w:pPr>
      <w:r w:rsidRPr="00B62B30">
        <w:rPr>
          <w:rFonts w:asciiTheme="minorBidi" w:hAnsiTheme="minorBidi" w:cstheme="minorBidi"/>
          <w:rtl/>
        </w:rPr>
        <w:t xml:space="preserve">اسم الحساب </w:t>
      </w:r>
    </w:p>
    <w:p w14:paraId="19FA6C07" w14:textId="77777777" w:rsidR="006C4B99" w:rsidRPr="00B62B30" w:rsidRDefault="006C4B99" w:rsidP="006C4B99">
      <w:pPr>
        <w:pStyle w:val="a5"/>
        <w:numPr>
          <w:ilvl w:val="1"/>
          <w:numId w:val="33"/>
        </w:numPr>
        <w:bidi/>
        <w:spacing w:after="0" w:line="259" w:lineRule="auto"/>
        <w:jc w:val="both"/>
        <w:rPr>
          <w:rFonts w:asciiTheme="minorBidi" w:hAnsiTheme="minorBidi" w:cstheme="minorBidi"/>
        </w:rPr>
      </w:pPr>
      <w:r w:rsidRPr="00B62B30">
        <w:rPr>
          <w:rFonts w:asciiTheme="minorBidi" w:hAnsiTheme="minorBidi" w:cstheme="minorBidi"/>
          <w:rtl/>
        </w:rPr>
        <w:t xml:space="preserve">اسم المسحوب منه </w:t>
      </w:r>
    </w:p>
    <w:p w14:paraId="370F1917" w14:textId="77777777" w:rsidR="006C4B99" w:rsidRPr="00B62B30" w:rsidRDefault="006C4B99" w:rsidP="006C4B99">
      <w:pPr>
        <w:pStyle w:val="a5"/>
        <w:numPr>
          <w:ilvl w:val="1"/>
          <w:numId w:val="33"/>
        </w:numPr>
        <w:bidi/>
        <w:spacing w:after="0" w:line="259" w:lineRule="auto"/>
        <w:jc w:val="both"/>
        <w:rPr>
          <w:rFonts w:asciiTheme="minorBidi" w:hAnsiTheme="minorBidi" w:cstheme="minorBidi"/>
        </w:rPr>
      </w:pPr>
      <w:r w:rsidRPr="00B62B30">
        <w:rPr>
          <w:rFonts w:asciiTheme="minorBidi" w:hAnsiTheme="minorBidi" w:cstheme="minorBidi"/>
          <w:rtl/>
        </w:rPr>
        <w:t xml:space="preserve">تاريخ السحب </w:t>
      </w:r>
    </w:p>
    <w:p w14:paraId="59426B4F" w14:textId="7AE13AF0" w:rsidR="006C4B99" w:rsidRPr="00B62B30" w:rsidRDefault="006C4B99" w:rsidP="006C4B99">
      <w:pPr>
        <w:pStyle w:val="a5"/>
        <w:numPr>
          <w:ilvl w:val="1"/>
          <w:numId w:val="33"/>
        </w:numPr>
        <w:bidi/>
        <w:spacing w:after="0" w:line="259" w:lineRule="auto"/>
        <w:jc w:val="both"/>
        <w:rPr>
          <w:rFonts w:asciiTheme="minorBidi" w:hAnsiTheme="minorBidi" w:cstheme="minorBidi"/>
        </w:rPr>
      </w:pPr>
      <w:r w:rsidRPr="00B62B30">
        <w:rPr>
          <w:rFonts w:asciiTheme="minorBidi" w:hAnsiTheme="minorBidi" w:cstheme="minorBidi"/>
          <w:rtl/>
        </w:rPr>
        <w:t xml:space="preserve">مبلغ </w:t>
      </w:r>
      <w:r w:rsidR="001F4C5C" w:rsidRPr="00B62B30">
        <w:rPr>
          <w:rFonts w:asciiTheme="minorBidi" w:hAnsiTheme="minorBidi" w:cstheme="minorBidi"/>
          <w:rtl/>
        </w:rPr>
        <w:t>التبرع.</w:t>
      </w:r>
    </w:p>
    <w:p w14:paraId="641B9B60" w14:textId="77777777" w:rsidR="006C4B99" w:rsidRPr="00B62B30" w:rsidRDefault="006C4B99" w:rsidP="006C4B99">
      <w:pPr>
        <w:pStyle w:val="a5"/>
        <w:numPr>
          <w:ilvl w:val="1"/>
          <w:numId w:val="33"/>
        </w:numPr>
        <w:bidi/>
        <w:spacing w:after="0" w:line="259" w:lineRule="auto"/>
        <w:jc w:val="both"/>
        <w:rPr>
          <w:rFonts w:asciiTheme="minorBidi" w:hAnsiTheme="minorBidi" w:cstheme="minorBidi"/>
        </w:rPr>
      </w:pPr>
      <w:r w:rsidRPr="00B62B30">
        <w:rPr>
          <w:rFonts w:asciiTheme="minorBidi" w:hAnsiTheme="minorBidi" w:cstheme="minorBidi"/>
          <w:rtl/>
        </w:rPr>
        <w:t>عمل جرد دوري مفاجئ بين كشف البنك وبين ما هو مدون بيومية أوراق القبض.</w:t>
      </w:r>
    </w:p>
    <w:p w14:paraId="12249E60" w14:textId="77777777" w:rsidR="006C4B99" w:rsidRPr="00B62B30" w:rsidRDefault="006C4B99" w:rsidP="006C4B99">
      <w:pPr>
        <w:pStyle w:val="a5"/>
        <w:numPr>
          <w:ilvl w:val="1"/>
          <w:numId w:val="33"/>
        </w:numPr>
        <w:bidi/>
        <w:spacing w:after="0" w:line="259" w:lineRule="auto"/>
        <w:jc w:val="both"/>
        <w:rPr>
          <w:rFonts w:asciiTheme="minorBidi" w:hAnsiTheme="minorBidi" w:cstheme="minorBidi"/>
        </w:rPr>
      </w:pPr>
      <w:r w:rsidRPr="00B62B30">
        <w:rPr>
          <w:rFonts w:asciiTheme="minorBidi" w:hAnsiTheme="minorBidi" w:cstheme="minorBidi"/>
          <w:rtl/>
        </w:rPr>
        <w:t xml:space="preserve">إعداد التقارير الدورية عن مبالغ الايرادات. </w:t>
      </w:r>
    </w:p>
    <w:p w14:paraId="21DC7CF4" w14:textId="77777777" w:rsidR="006C4B99" w:rsidRPr="00B62B30" w:rsidRDefault="006C4B99" w:rsidP="006C4B99">
      <w:pPr>
        <w:jc w:val="both"/>
        <w:rPr>
          <w:rFonts w:asciiTheme="minorBidi" w:hAnsiTheme="minorBidi" w:cstheme="minorBidi"/>
        </w:rPr>
      </w:pPr>
    </w:p>
    <w:p w14:paraId="22B25956" w14:textId="77777777" w:rsidR="006C4B99" w:rsidRPr="00B62B30" w:rsidRDefault="006C4B99" w:rsidP="006C4B99">
      <w:pPr>
        <w:jc w:val="both"/>
        <w:rPr>
          <w:rFonts w:asciiTheme="minorBidi" w:hAnsiTheme="minorBidi" w:cstheme="minorBidi"/>
          <w:b/>
          <w:bCs/>
        </w:rPr>
      </w:pPr>
      <w:r w:rsidRPr="00B62B30">
        <w:rPr>
          <w:rFonts w:asciiTheme="minorBidi" w:hAnsiTheme="minorBidi" w:cstheme="minorBidi"/>
          <w:b/>
          <w:bCs/>
          <w:rtl/>
        </w:rPr>
        <w:t>إجراءات الرقابة الداخلية على المقبوضات النقدية:</w:t>
      </w:r>
    </w:p>
    <w:p w14:paraId="2F19F0AA" w14:textId="77777777" w:rsidR="006C4B99" w:rsidRPr="00B62B30" w:rsidRDefault="006C4B99" w:rsidP="006C4B99">
      <w:pPr>
        <w:jc w:val="both"/>
        <w:rPr>
          <w:rFonts w:asciiTheme="minorBidi" w:hAnsiTheme="minorBidi" w:cstheme="minorBidi"/>
        </w:rPr>
      </w:pPr>
      <w:r w:rsidRPr="00B62B30">
        <w:rPr>
          <w:rFonts w:asciiTheme="minorBidi" w:hAnsiTheme="minorBidi" w:cstheme="minorBidi"/>
          <w:rtl/>
        </w:rPr>
        <w:t xml:space="preserve">تعتبـر هـذه الإجـراءات جـزء هـام مـن أجـزاء الرقابـة التـي إن اتصفـت بالقـوة أدت إلـي تسـهيل عمليـة المراجعـة، حيـث أن أهـم الإجـراءات الواجـب توفرهـا فـي نظـام الرقابـة الداخليـة الخـاص بالمقبوضـات النقديـة هـي-: </w:t>
      </w:r>
    </w:p>
    <w:p w14:paraId="11327AFC" w14:textId="7790F101" w:rsidR="006C4B99" w:rsidRPr="00B62B30" w:rsidRDefault="006C4B99" w:rsidP="006C4B99">
      <w:pPr>
        <w:pStyle w:val="a5"/>
        <w:numPr>
          <w:ilvl w:val="0"/>
          <w:numId w:val="34"/>
        </w:numPr>
        <w:bidi/>
        <w:spacing w:after="0" w:line="259" w:lineRule="auto"/>
        <w:jc w:val="both"/>
        <w:rPr>
          <w:rFonts w:asciiTheme="minorBidi" w:hAnsiTheme="minorBidi" w:cstheme="minorBidi"/>
        </w:rPr>
      </w:pPr>
      <w:r w:rsidRPr="00B62B30">
        <w:rPr>
          <w:rFonts w:asciiTheme="minorBidi" w:hAnsiTheme="minorBidi" w:cstheme="minorBidi"/>
          <w:rtl/>
        </w:rPr>
        <w:t xml:space="preserve">تقسيم العمل وفصل الاختصاصات المتعارضة، وتقسيم العمل يعني توزيع نشاط استلام النقدية على أكثر من شخص بحيث يتولى الأول تنظيم مستند القبض والثاني يقوم بقبض المبلغ المحدد المبالغ </w:t>
      </w:r>
      <w:r w:rsidR="001F4C5C" w:rsidRPr="00B62B30">
        <w:rPr>
          <w:rFonts w:asciiTheme="minorBidi" w:hAnsiTheme="minorBidi" w:cstheme="minorBidi"/>
          <w:rtl/>
        </w:rPr>
        <w:t>المقبوضة أما</w:t>
      </w:r>
      <w:r w:rsidRPr="00B62B30">
        <w:rPr>
          <w:rFonts w:asciiTheme="minorBidi" w:hAnsiTheme="minorBidi" w:cstheme="minorBidi"/>
          <w:rtl/>
        </w:rPr>
        <w:t xml:space="preserve"> الثالث فيقوم بتسجيل ذلك محاسبياً والرابع يتولى إيداع المبلغ في حساب الجمعية </w:t>
      </w:r>
      <w:r w:rsidR="001F4C5C" w:rsidRPr="00B62B30">
        <w:rPr>
          <w:rFonts w:asciiTheme="minorBidi" w:hAnsiTheme="minorBidi" w:cstheme="minorBidi"/>
          <w:rtl/>
        </w:rPr>
        <w:t>بالبنك.</w:t>
      </w:r>
    </w:p>
    <w:p w14:paraId="58A4C520" w14:textId="77777777" w:rsidR="006C4B99" w:rsidRPr="00B62B30" w:rsidRDefault="006C4B99" w:rsidP="006C4B99">
      <w:pPr>
        <w:pStyle w:val="a5"/>
        <w:numPr>
          <w:ilvl w:val="0"/>
          <w:numId w:val="34"/>
        </w:numPr>
        <w:bidi/>
        <w:spacing w:after="0" w:line="259" w:lineRule="auto"/>
        <w:jc w:val="both"/>
        <w:rPr>
          <w:rFonts w:asciiTheme="minorBidi" w:hAnsiTheme="minorBidi" w:cstheme="minorBidi"/>
        </w:rPr>
      </w:pPr>
      <w:r w:rsidRPr="00B62B30">
        <w:rPr>
          <w:rFonts w:asciiTheme="minorBidi" w:hAnsiTheme="minorBidi" w:cstheme="minorBidi"/>
          <w:rtl/>
        </w:rPr>
        <w:t xml:space="preserve">طبع الإيصالات «إشعار القبض» التي تحمل أرقام متسلسل. </w:t>
      </w:r>
    </w:p>
    <w:p w14:paraId="442B4394" w14:textId="77777777" w:rsidR="006C4B99" w:rsidRPr="00B62B30" w:rsidRDefault="006C4B99" w:rsidP="006C4B99">
      <w:pPr>
        <w:pStyle w:val="a5"/>
        <w:numPr>
          <w:ilvl w:val="0"/>
          <w:numId w:val="34"/>
        </w:numPr>
        <w:bidi/>
        <w:spacing w:after="0" w:line="259" w:lineRule="auto"/>
        <w:jc w:val="both"/>
        <w:rPr>
          <w:rFonts w:asciiTheme="minorBidi" w:hAnsiTheme="minorBidi" w:cstheme="minorBidi"/>
        </w:rPr>
      </w:pPr>
      <w:r w:rsidRPr="00B62B30">
        <w:rPr>
          <w:rFonts w:asciiTheme="minorBidi" w:hAnsiTheme="minorBidi" w:cstheme="minorBidi"/>
          <w:rtl/>
        </w:rPr>
        <w:t>فصل إجراءات القبض عن الدفع</w:t>
      </w:r>
      <w:r w:rsidRPr="00B62B30">
        <w:rPr>
          <w:rFonts w:asciiTheme="minorBidi" w:hAnsiTheme="minorBidi" w:cstheme="minorBidi"/>
          <w:rtl/>
        </w:rPr>
        <w:tab/>
        <w:t xml:space="preserve"> </w:t>
      </w:r>
    </w:p>
    <w:p w14:paraId="4ACC4E45" w14:textId="77777777" w:rsidR="006C4B99" w:rsidRPr="00B62B30" w:rsidRDefault="006C4B99" w:rsidP="006C4B99">
      <w:pPr>
        <w:pStyle w:val="a5"/>
        <w:numPr>
          <w:ilvl w:val="0"/>
          <w:numId w:val="34"/>
        </w:numPr>
        <w:bidi/>
        <w:spacing w:after="0" w:line="259" w:lineRule="auto"/>
        <w:jc w:val="both"/>
        <w:rPr>
          <w:rFonts w:asciiTheme="minorBidi" w:hAnsiTheme="minorBidi" w:cstheme="minorBidi"/>
        </w:rPr>
      </w:pPr>
      <w:r w:rsidRPr="00B62B30">
        <w:rPr>
          <w:rFonts w:asciiTheme="minorBidi" w:hAnsiTheme="minorBidi" w:cstheme="minorBidi"/>
          <w:rtl/>
        </w:rPr>
        <w:t>الجرد المفاجئ</w:t>
      </w:r>
    </w:p>
    <w:p w14:paraId="1AE38E2D" w14:textId="77777777" w:rsidR="006C4B99" w:rsidRPr="00B62B30" w:rsidRDefault="006C4B99" w:rsidP="006C4B99">
      <w:pPr>
        <w:jc w:val="both"/>
        <w:rPr>
          <w:rFonts w:asciiTheme="minorBidi" w:hAnsiTheme="minorBidi" w:cstheme="minorBidi"/>
        </w:rPr>
      </w:pPr>
    </w:p>
    <w:p w14:paraId="26D21769" w14:textId="77777777" w:rsidR="006C4B99" w:rsidRPr="00B62B30" w:rsidRDefault="006C4B99" w:rsidP="006C4B99">
      <w:pPr>
        <w:jc w:val="both"/>
        <w:rPr>
          <w:rFonts w:asciiTheme="minorBidi" w:hAnsiTheme="minorBidi" w:cstheme="minorBidi"/>
          <w:b/>
          <w:bCs/>
        </w:rPr>
      </w:pPr>
      <w:r w:rsidRPr="00B62B30">
        <w:rPr>
          <w:rFonts w:asciiTheme="minorBidi" w:hAnsiTheme="minorBidi" w:cstheme="minorBidi"/>
          <w:b/>
          <w:bCs/>
          <w:rtl/>
        </w:rPr>
        <w:t>تقييم إجراءات الرقابة الداخلية على الإيرادات:</w:t>
      </w:r>
    </w:p>
    <w:p w14:paraId="64D8E06C" w14:textId="14057653" w:rsidR="006C4B99" w:rsidRPr="00B62B30" w:rsidRDefault="006C4B99" w:rsidP="006C4B99">
      <w:pPr>
        <w:jc w:val="both"/>
        <w:rPr>
          <w:rFonts w:asciiTheme="minorBidi" w:hAnsiTheme="minorBidi" w:cstheme="minorBidi"/>
        </w:rPr>
      </w:pPr>
      <w:r w:rsidRPr="00B62B30">
        <w:rPr>
          <w:rFonts w:asciiTheme="minorBidi" w:hAnsiTheme="minorBidi" w:cstheme="minorBidi"/>
          <w:rtl/>
        </w:rPr>
        <w:t xml:space="preserve">عنـد انتهـاء توصيـف إجـراءات الرقابـة علـى الإيـرادات، ويتـم غالبـا قبـل فريـق المحاسـبة، </w:t>
      </w:r>
      <w:r w:rsidR="001F4C5C" w:rsidRPr="00B62B30">
        <w:rPr>
          <w:rFonts w:asciiTheme="minorBidi" w:hAnsiTheme="minorBidi" w:cstheme="minorBidi"/>
          <w:rtl/>
        </w:rPr>
        <w:t>يقـوم رئيـس</w:t>
      </w:r>
      <w:r w:rsidRPr="00B62B30">
        <w:rPr>
          <w:rFonts w:asciiTheme="minorBidi" w:hAnsiTheme="minorBidi" w:cstheme="minorBidi"/>
          <w:rtl/>
        </w:rPr>
        <w:t xml:space="preserve"> المراجعـة بتقييـم دورة الرقابـة علـى الإيـرادات لتحديـد درجـة الاعتمـاد علـى الرقابـة المسـتخدمة عـن طريـق مـدى تحقيقهـا للأهـداف المتوقعـة كمـا يجـري تقييمـاً مماثـلاً لعمليـة اسـتلام النقديـة.</w:t>
      </w:r>
    </w:p>
    <w:p w14:paraId="6F2681CC" w14:textId="77777777" w:rsidR="006C4B99" w:rsidRPr="00B62B30" w:rsidRDefault="006C4B99" w:rsidP="006C4B99">
      <w:pPr>
        <w:jc w:val="both"/>
        <w:rPr>
          <w:rFonts w:asciiTheme="minorBidi" w:hAnsiTheme="minorBidi" w:cstheme="minorBidi"/>
          <w:rtl/>
        </w:rPr>
      </w:pPr>
      <w:r w:rsidRPr="00B62B30">
        <w:rPr>
          <w:rFonts w:asciiTheme="minorBidi" w:hAnsiTheme="minorBidi" w:cstheme="minorBidi"/>
          <w:rtl/>
        </w:rPr>
        <w:t xml:space="preserve"> علـى المديـر العـام التنفيـذي أن يقـرر مـا هـي الإجـراءات فـي نظـام الرقابـة علـى دورة الإيـرادات التـي تعـد قويـة بشـكل كافـي لإمـكان الاعتمـاد عليهـا ومـا هـي نقـاط الضعـف الناتجـة عـن غيـاب بعـض الإجـراءات المرغوبـة التـي يجـب أن يقيـم مـدى تأثيرهـا القيمـي فـي القوائـم الماليـة.</w:t>
      </w:r>
    </w:p>
    <w:p w14:paraId="334E64E6" w14:textId="77777777" w:rsidR="006C4B99" w:rsidRPr="00B62B30" w:rsidRDefault="006C4B99" w:rsidP="006C4B99">
      <w:pPr>
        <w:jc w:val="both"/>
        <w:rPr>
          <w:rFonts w:asciiTheme="minorBidi" w:hAnsiTheme="minorBidi" w:cstheme="minorBidi"/>
        </w:rPr>
      </w:pPr>
    </w:p>
    <w:p w14:paraId="618193B5" w14:textId="77777777" w:rsidR="006C4B99" w:rsidRPr="00B62B30" w:rsidRDefault="006C4B99" w:rsidP="006C4B99">
      <w:pPr>
        <w:jc w:val="both"/>
        <w:rPr>
          <w:rFonts w:asciiTheme="minorBidi" w:hAnsiTheme="minorBidi" w:cstheme="minorBidi"/>
          <w:b/>
          <w:bCs/>
        </w:rPr>
      </w:pPr>
      <w:r w:rsidRPr="00B62B30">
        <w:rPr>
          <w:rFonts w:asciiTheme="minorBidi" w:hAnsiTheme="minorBidi" w:cstheme="minorBidi"/>
          <w:b/>
          <w:bCs/>
          <w:rtl/>
        </w:rPr>
        <w:t>دورة المصروفات:</w:t>
      </w:r>
    </w:p>
    <w:p w14:paraId="430C83E2" w14:textId="2A821E12" w:rsidR="006C4B99" w:rsidRPr="00B62B30" w:rsidRDefault="006C4B99" w:rsidP="006C4B99">
      <w:pPr>
        <w:jc w:val="both"/>
        <w:rPr>
          <w:rFonts w:asciiTheme="minorBidi" w:hAnsiTheme="minorBidi" w:cstheme="minorBidi"/>
          <w:rtl/>
        </w:rPr>
      </w:pPr>
      <w:r w:rsidRPr="00B62B30">
        <w:rPr>
          <w:rFonts w:asciiTheme="minorBidi" w:hAnsiTheme="minorBidi" w:cstheme="minorBidi"/>
          <w:rtl/>
        </w:rPr>
        <w:t xml:space="preserve">يقصـد بـدورة المصروفـات كافـة العمليـات المتداخلـة فيمـا بينهـا والتـي تهـدف إلـي الحصـول علـى أصـول ثابتـة أو شـراء مـواد بالإضافة </w:t>
      </w:r>
      <w:r w:rsidR="001F4C5C" w:rsidRPr="00B62B30">
        <w:rPr>
          <w:rFonts w:asciiTheme="minorBidi" w:hAnsiTheme="minorBidi" w:cstheme="minorBidi"/>
          <w:rtl/>
        </w:rPr>
        <w:t>إلى</w:t>
      </w:r>
      <w:r w:rsidRPr="00B62B30">
        <w:rPr>
          <w:rFonts w:asciiTheme="minorBidi" w:hAnsiTheme="minorBidi" w:cstheme="minorBidi"/>
          <w:rtl/>
        </w:rPr>
        <w:t xml:space="preserve"> العمليات الناتجة عن ذلك والتي تزامن بدفع مبالغ اقتناء أصل أو شراء مواد للجمعية وتبدأ دورة المصروفات بإعـداد طلـب شـراء داخـل الجمعيـة، ثـم يلـي ذلـك الاتصـال بالمورديـن وبحـث موضـوع الأسـعار والمواصفـات الأخـرى وتحديـد الجهة التي يراد الشراء </w:t>
      </w:r>
      <w:r w:rsidR="001F4C5C" w:rsidRPr="00B62B30">
        <w:rPr>
          <w:rFonts w:asciiTheme="minorBidi" w:hAnsiTheme="minorBidi" w:cstheme="minorBidi"/>
          <w:rtl/>
        </w:rPr>
        <w:t>منها،</w:t>
      </w:r>
      <w:r w:rsidRPr="00B62B30">
        <w:rPr>
          <w:rFonts w:asciiTheme="minorBidi" w:hAnsiTheme="minorBidi" w:cstheme="minorBidi"/>
          <w:rtl/>
        </w:rPr>
        <w:t xml:space="preserve"> وبعد ذلك يتم استلام البضاعة أو </w:t>
      </w:r>
      <w:r w:rsidR="001F4C5C" w:rsidRPr="00B62B30">
        <w:rPr>
          <w:rFonts w:asciiTheme="minorBidi" w:hAnsiTheme="minorBidi" w:cstheme="minorBidi"/>
          <w:rtl/>
        </w:rPr>
        <w:t>الأصل وتنتهي</w:t>
      </w:r>
      <w:r w:rsidRPr="00B62B30">
        <w:rPr>
          <w:rFonts w:asciiTheme="minorBidi" w:hAnsiTheme="minorBidi" w:cstheme="minorBidi"/>
          <w:rtl/>
        </w:rPr>
        <w:t xml:space="preserve"> دورة المصروفات بدفع ثمن الشراء وتسجيله فـي دفاتـر الجمعيـة.</w:t>
      </w:r>
    </w:p>
    <w:p w14:paraId="522C5BFA" w14:textId="77777777" w:rsidR="006C4B99" w:rsidRPr="00B62B30" w:rsidRDefault="006C4B99" w:rsidP="006C4B99">
      <w:pPr>
        <w:jc w:val="both"/>
        <w:rPr>
          <w:rFonts w:asciiTheme="minorBidi" w:hAnsiTheme="minorBidi" w:cstheme="minorBidi"/>
        </w:rPr>
      </w:pPr>
    </w:p>
    <w:p w14:paraId="0AD16EB9" w14:textId="77777777" w:rsidR="006C4B99" w:rsidRPr="00B62B30" w:rsidRDefault="006C4B99" w:rsidP="006C4B99">
      <w:pPr>
        <w:jc w:val="both"/>
        <w:rPr>
          <w:rFonts w:asciiTheme="minorBidi" w:hAnsiTheme="minorBidi" w:cstheme="minorBidi"/>
          <w:b/>
          <w:bCs/>
        </w:rPr>
      </w:pPr>
      <w:r w:rsidRPr="00B62B30">
        <w:rPr>
          <w:rFonts w:asciiTheme="minorBidi" w:hAnsiTheme="minorBidi" w:cstheme="minorBidi"/>
          <w:b/>
          <w:bCs/>
          <w:rtl/>
        </w:rPr>
        <w:t>حيازة الأصول الثابتة:</w:t>
      </w:r>
    </w:p>
    <w:p w14:paraId="1F916E13" w14:textId="0EE1BB8C" w:rsidR="006C4B99" w:rsidRDefault="006C4B99" w:rsidP="006C4B99">
      <w:pPr>
        <w:jc w:val="both"/>
        <w:rPr>
          <w:rFonts w:asciiTheme="minorBidi" w:hAnsiTheme="minorBidi" w:cstheme="minorBidi" w:hint="cs"/>
          <w:rtl/>
        </w:rPr>
      </w:pPr>
      <w:r w:rsidRPr="00B62B30">
        <w:rPr>
          <w:rFonts w:asciiTheme="minorBidi" w:hAnsiTheme="minorBidi" w:cstheme="minorBidi"/>
          <w:rtl/>
        </w:rPr>
        <w:t xml:space="preserve">لابـد للمحاسـب مـن تحديـد نـوع الأصـل المشـترى واسـتعمالاته وبرامـج الصيانـة المتعلقـة بـه وذلـك بقصـد الفصـل وتحديـد المصروفـات </w:t>
      </w:r>
      <w:r w:rsidR="001F4C5C" w:rsidRPr="00B62B30">
        <w:rPr>
          <w:rFonts w:asciiTheme="minorBidi" w:hAnsiTheme="minorBidi" w:cstheme="minorBidi"/>
          <w:rtl/>
        </w:rPr>
        <w:t>الإرادية</w:t>
      </w:r>
      <w:r w:rsidRPr="00B62B30">
        <w:rPr>
          <w:rFonts w:asciiTheme="minorBidi" w:hAnsiTheme="minorBidi" w:cstheme="minorBidi"/>
          <w:rtl/>
        </w:rPr>
        <w:t xml:space="preserve"> والرأسـمالية المتعلقـة بـه، كمـا أنـه مـن الضـروري الفصـل بيـن ا لأصـول الثابتـة التـي تملكهـا الجمعيـة وتسـتثمرها وبيـن تلـك التـي تسـتثمرها ولا تملكهـا )أصـول مسـتأجرة( ومـا يترتـب علـى ذلـك مـن عمليـات محاسـبية خاصـة بـكل منهما ، فالأولى تظهر في الدفاتر والسجلات ويسمح باستهلاكها بينما لا تظهر الثانية في السجلات والدفاتر ولا يسمح باستهلاكها وإنمـا يسـمح بتسـجيل جميـع المصروفـات المتعلقـة بهـا بالإضافـة إلـى بـدل ايجارهـا السـنوي.</w:t>
      </w:r>
    </w:p>
    <w:p w14:paraId="7AF71F1A" w14:textId="77777777" w:rsidR="00C90216" w:rsidRPr="00B62B30" w:rsidRDefault="00C90216" w:rsidP="006C4B99">
      <w:pPr>
        <w:jc w:val="both"/>
        <w:rPr>
          <w:rFonts w:asciiTheme="minorBidi" w:hAnsiTheme="minorBidi" w:cstheme="minorBidi"/>
        </w:rPr>
      </w:pPr>
    </w:p>
    <w:p w14:paraId="1F3F2049" w14:textId="53C656A7" w:rsidR="00C90216" w:rsidRPr="00C90216" w:rsidRDefault="006C4B99" w:rsidP="00C90216">
      <w:pPr>
        <w:bidi w:val="0"/>
        <w:jc w:val="right"/>
        <w:rPr>
          <w:rFonts w:asciiTheme="minorBidi" w:hAnsiTheme="minorBidi" w:cstheme="minorBidi" w:hint="cs"/>
          <w:rtl/>
        </w:rPr>
      </w:pPr>
      <w:r w:rsidRPr="00B62B30">
        <w:rPr>
          <w:rFonts w:asciiTheme="minorBidi" w:hAnsiTheme="minorBidi" w:cstheme="minorBidi"/>
          <w:b/>
          <w:bCs/>
          <w:rtl/>
        </w:rPr>
        <w:t>تدفق العمليات:</w:t>
      </w:r>
    </w:p>
    <w:p w14:paraId="08A97FD8" w14:textId="503B6C03" w:rsidR="006C4B99" w:rsidRPr="00B62B30" w:rsidRDefault="006C4B99" w:rsidP="006C4B99">
      <w:pPr>
        <w:jc w:val="both"/>
        <w:rPr>
          <w:rFonts w:asciiTheme="minorBidi" w:hAnsiTheme="minorBidi" w:cstheme="minorBidi"/>
        </w:rPr>
      </w:pPr>
      <w:r w:rsidRPr="00B62B30">
        <w:rPr>
          <w:rFonts w:asciiTheme="minorBidi" w:hAnsiTheme="minorBidi" w:cstheme="minorBidi"/>
          <w:rtl/>
        </w:rPr>
        <w:t xml:space="preserve">يقصـد بتدفـق العمليـات الخـاص بـدورة الحيـازة والمصروفـات آليـة تسلسـل العمليـات التـي تجـري أثنـاء شـراء المـواد واقتنـاء الأصـول الثابتـة بالإضافـة إلـي مجموعـة المسـتندات التـي ترافـق ذلـك والإجـراءات الخاصـة بالرقابـة الداخليـة المعتمـدة من قبل </w:t>
      </w:r>
      <w:r w:rsidR="001F4C5C" w:rsidRPr="00B62B30">
        <w:rPr>
          <w:rFonts w:asciiTheme="minorBidi" w:hAnsiTheme="minorBidi" w:cstheme="minorBidi"/>
          <w:rtl/>
        </w:rPr>
        <w:t>الجمعيـة،</w:t>
      </w:r>
      <w:r w:rsidRPr="00B62B30">
        <w:rPr>
          <w:rFonts w:asciiTheme="minorBidi" w:hAnsiTheme="minorBidi" w:cstheme="minorBidi"/>
          <w:rtl/>
        </w:rPr>
        <w:t xml:space="preserve"> حيـث يمكـن للمحاسـب معرفـة ذلـك مـن خـلال المقارنـات أو الملاحظـات المباشـرة.</w:t>
      </w:r>
    </w:p>
    <w:p w14:paraId="699A28A7" w14:textId="77777777" w:rsidR="006C4B99" w:rsidRPr="00B62B30" w:rsidRDefault="006C4B99" w:rsidP="006C4B99">
      <w:pPr>
        <w:jc w:val="both"/>
        <w:rPr>
          <w:rFonts w:asciiTheme="minorBidi" w:hAnsiTheme="minorBidi" w:cstheme="minorBidi"/>
          <w:b/>
          <w:bCs/>
        </w:rPr>
      </w:pPr>
      <w:r w:rsidRPr="00B62B30">
        <w:rPr>
          <w:rFonts w:asciiTheme="minorBidi" w:hAnsiTheme="minorBidi" w:cstheme="minorBidi"/>
          <w:b/>
          <w:bCs/>
          <w:rtl/>
        </w:rPr>
        <w:t>إجراءات الرقابة الداخلية على عمليات الشراء:</w:t>
      </w:r>
    </w:p>
    <w:p w14:paraId="5A168ECB" w14:textId="01D2B334" w:rsidR="006C4B99" w:rsidRPr="00B62B30" w:rsidRDefault="006C4B99" w:rsidP="006C4B99">
      <w:pPr>
        <w:jc w:val="both"/>
        <w:rPr>
          <w:rFonts w:asciiTheme="minorBidi" w:hAnsiTheme="minorBidi" w:cstheme="minorBidi"/>
        </w:rPr>
      </w:pPr>
      <w:r w:rsidRPr="00B62B30">
        <w:rPr>
          <w:rFonts w:asciiTheme="minorBidi" w:hAnsiTheme="minorBidi" w:cstheme="minorBidi"/>
          <w:rtl/>
        </w:rPr>
        <w:t xml:space="preserve">تبدأ عملية الشراء عادة من خلال إعداد طلب الشراء من صاحب الصلاحية بذلك (المدير التنفيذي أو من </w:t>
      </w:r>
      <w:r w:rsidR="001F4C5C" w:rsidRPr="00B62B30">
        <w:rPr>
          <w:rFonts w:asciiTheme="minorBidi" w:hAnsiTheme="minorBidi" w:cstheme="minorBidi"/>
          <w:rtl/>
        </w:rPr>
        <w:t>يفوضه) ينظـم</w:t>
      </w:r>
      <w:r w:rsidRPr="00B62B30">
        <w:rPr>
          <w:rFonts w:asciiTheme="minorBidi" w:hAnsiTheme="minorBidi" w:cstheme="minorBidi"/>
          <w:rtl/>
        </w:rPr>
        <w:t xml:space="preserve"> طلـب </w:t>
      </w:r>
      <w:r w:rsidR="001F4C5C" w:rsidRPr="00B62B30">
        <w:rPr>
          <w:rFonts w:asciiTheme="minorBidi" w:hAnsiTheme="minorBidi" w:cstheme="minorBidi"/>
          <w:rtl/>
        </w:rPr>
        <w:t>شـراء،</w:t>
      </w:r>
      <w:r w:rsidRPr="00B62B30">
        <w:rPr>
          <w:rFonts w:asciiTheme="minorBidi" w:hAnsiTheme="minorBidi" w:cstheme="minorBidi"/>
          <w:rtl/>
        </w:rPr>
        <w:t xml:space="preserve"> وبعـد هـذه العمليـة يتـم الاتصـال بالمورديـن وتحديـد نـوع ومواصفـات البضاعـة وكذلـك تحديـد أسـعارها واختيـار المـورد المناسـب فـي حـال تعـدد </w:t>
      </w:r>
      <w:r w:rsidR="001F4C5C" w:rsidRPr="00B62B30">
        <w:rPr>
          <w:rFonts w:asciiTheme="minorBidi" w:hAnsiTheme="minorBidi" w:cstheme="minorBidi"/>
          <w:rtl/>
        </w:rPr>
        <w:t>المورديـن،</w:t>
      </w:r>
      <w:r w:rsidRPr="00B62B30">
        <w:rPr>
          <w:rFonts w:asciiTheme="minorBidi" w:hAnsiTheme="minorBidi" w:cstheme="minorBidi"/>
          <w:rtl/>
        </w:rPr>
        <w:t xml:space="preserve"> ثـم ينظـم أمـر </w:t>
      </w:r>
      <w:r w:rsidR="001F4C5C" w:rsidRPr="00B62B30">
        <w:rPr>
          <w:rFonts w:asciiTheme="minorBidi" w:hAnsiTheme="minorBidi" w:cstheme="minorBidi"/>
          <w:rtl/>
        </w:rPr>
        <w:t>شـراء،</w:t>
      </w:r>
      <w:r w:rsidRPr="00B62B30">
        <w:rPr>
          <w:rFonts w:asciiTheme="minorBidi" w:hAnsiTheme="minorBidi" w:cstheme="minorBidi"/>
          <w:rtl/>
        </w:rPr>
        <w:t xml:space="preserve"> وعنـد اسـتلامها يتـم التأكـد مـن مطابقـة مواصفاتهـا للمواصفات المذكورة في أمر الشراء حيث ينظم مذكرة استلام «مذكرة إدخال بضاعة».  كما تتلقى دائرة الحسابات مستند البيـع «الفاتـورة» الـذي ينظمـه المـورد ممـا يمكـن دائـرة الحسـابات مـن إجـراء الربـط والمطابقـة بيـن أوامـر الشـراء وأوامـر البيـع الخاصـة بهـا، وفـي نهايـة العـام تشـكل المطابقـة المسـتندية أداة هامـة يسـتخدمها المحاسـب ، حيـث أن توافـر أوامـر الشـراء لـدى دائرة الحسابات دون أن ترفق بمذكرة إدخال يشير إلي إن البضاعة لا تزال بالطريق ، وبالتالي فإن إدراجها ضمن المشتريات الآجلـة يحتـم إظهارهـا ضمـن بضاعـة آخـر المـدة ، وفـي حـال عـدم إثباتهـا بالدفاتـر يجعـل أثـر هـذه العمليـة  معدومـاً بالنسـبة للقوائـم الماليـة.</w:t>
      </w:r>
    </w:p>
    <w:p w14:paraId="2E70F2D0" w14:textId="3E388FCD" w:rsidR="006C4B99" w:rsidRPr="00B62B30" w:rsidRDefault="006C4B99" w:rsidP="006C4B99">
      <w:pPr>
        <w:jc w:val="both"/>
        <w:rPr>
          <w:rFonts w:asciiTheme="minorBidi" w:hAnsiTheme="minorBidi" w:cstheme="minorBidi"/>
        </w:rPr>
      </w:pPr>
      <w:r w:rsidRPr="00B62B30">
        <w:rPr>
          <w:rFonts w:asciiTheme="minorBidi" w:hAnsiTheme="minorBidi" w:cstheme="minorBidi"/>
          <w:rtl/>
        </w:rPr>
        <w:t xml:space="preserve">بالمقابل فإن اسـتلام البضاعة وتنظيم مذكرة اسـتلام وإرسـالها </w:t>
      </w:r>
      <w:r w:rsidR="001F4C5C" w:rsidRPr="00B62B30">
        <w:rPr>
          <w:rFonts w:asciiTheme="minorBidi" w:hAnsiTheme="minorBidi" w:cstheme="minorBidi"/>
          <w:rtl/>
        </w:rPr>
        <w:t>إلى</w:t>
      </w:r>
      <w:r w:rsidRPr="00B62B30">
        <w:rPr>
          <w:rFonts w:asciiTheme="minorBidi" w:hAnsiTheme="minorBidi" w:cstheme="minorBidi"/>
          <w:rtl/>
        </w:rPr>
        <w:t xml:space="preserve"> دائرة الحسـابات دون أن ترفق بفاتورة البيع المرسـلة من المورد أو أمر الشراء يعتبر دليلا على وصول البضاعة </w:t>
      </w:r>
      <w:r w:rsidR="001F4C5C" w:rsidRPr="00B62B30">
        <w:rPr>
          <w:rFonts w:asciiTheme="minorBidi" w:hAnsiTheme="minorBidi" w:cstheme="minorBidi"/>
          <w:rtl/>
        </w:rPr>
        <w:t>إلى</w:t>
      </w:r>
      <w:r w:rsidRPr="00B62B30">
        <w:rPr>
          <w:rFonts w:asciiTheme="minorBidi" w:hAnsiTheme="minorBidi" w:cstheme="minorBidi"/>
          <w:rtl/>
        </w:rPr>
        <w:t xml:space="preserve"> المخازن وبالتالي لابد من تسجليها في حسابات الموردين وإضافتها </w:t>
      </w:r>
      <w:r w:rsidR="001F4C5C" w:rsidRPr="00B62B30">
        <w:rPr>
          <w:rFonts w:asciiTheme="minorBidi" w:hAnsiTheme="minorBidi" w:cstheme="minorBidi"/>
          <w:rtl/>
        </w:rPr>
        <w:t>إلى</w:t>
      </w:r>
      <w:r w:rsidRPr="00B62B30">
        <w:rPr>
          <w:rFonts w:asciiTheme="minorBidi" w:hAnsiTheme="minorBidi" w:cstheme="minorBidi"/>
          <w:rtl/>
        </w:rPr>
        <w:t xml:space="preserve"> حسـاب المشـتريات.  </w:t>
      </w:r>
    </w:p>
    <w:p w14:paraId="3E1FF313" w14:textId="40462C35" w:rsidR="006C4B99" w:rsidRPr="00B62B30" w:rsidRDefault="006C4B99" w:rsidP="006C4B99">
      <w:pPr>
        <w:jc w:val="both"/>
        <w:rPr>
          <w:rFonts w:asciiTheme="minorBidi" w:hAnsiTheme="minorBidi" w:cstheme="minorBidi"/>
        </w:rPr>
      </w:pPr>
      <w:r w:rsidRPr="00B62B30">
        <w:rPr>
          <w:rFonts w:asciiTheme="minorBidi" w:hAnsiTheme="minorBidi" w:cstheme="minorBidi"/>
          <w:rtl/>
        </w:rPr>
        <w:t xml:space="preserve"> </w:t>
      </w:r>
      <w:r w:rsidR="001F4C5C" w:rsidRPr="00B62B30">
        <w:rPr>
          <w:rFonts w:asciiTheme="minorBidi" w:hAnsiTheme="minorBidi" w:cstheme="minorBidi"/>
          <w:rtl/>
        </w:rPr>
        <w:t>ومما</w:t>
      </w:r>
      <w:r w:rsidRPr="00B62B30">
        <w:rPr>
          <w:rFonts w:asciiTheme="minorBidi" w:hAnsiTheme="minorBidi" w:cstheme="minorBidi"/>
          <w:rtl/>
        </w:rPr>
        <w:t xml:space="preserve"> تقدم يمكن للمحاسب التعرف على بعض إجراءات الرقابة الداخلية التي تخص عملية الشراء من خلال:</w:t>
      </w:r>
    </w:p>
    <w:p w14:paraId="6ABCEDC0" w14:textId="77777777" w:rsidR="006C4B99" w:rsidRPr="00B62B30" w:rsidRDefault="006C4B99" w:rsidP="006C4B99">
      <w:pPr>
        <w:pStyle w:val="a5"/>
        <w:numPr>
          <w:ilvl w:val="0"/>
          <w:numId w:val="35"/>
        </w:numPr>
        <w:bidi/>
        <w:spacing w:after="0" w:line="259" w:lineRule="auto"/>
        <w:jc w:val="both"/>
        <w:rPr>
          <w:rFonts w:asciiTheme="minorBidi" w:hAnsiTheme="minorBidi" w:cstheme="minorBidi"/>
        </w:rPr>
      </w:pPr>
      <w:r w:rsidRPr="00B62B30">
        <w:rPr>
          <w:rFonts w:asciiTheme="minorBidi" w:hAnsiTheme="minorBidi" w:cstheme="minorBidi"/>
          <w:rtl/>
        </w:rPr>
        <w:t>وجود إدارة المشتريات مستقلة عن إدارة التخزين واستلام المواد.</w:t>
      </w:r>
    </w:p>
    <w:p w14:paraId="6CF9D463" w14:textId="77777777" w:rsidR="006C4B99" w:rsidRPr="00B62B30" w:rsidRDefault="006C4B99" w:rsidP="006C4B99">
      <w:pPr>
        <w:pStyle w:val="a5"/>
        <w:numPr>
          <w:ilvl w:val="0"/>
          <w:numId w:val="35"/>
        </w:numPr>
        <w:bidi/>
        <w:spacing w:after="0" w:line="259" w:lineRule="auto"/>
        <w:jc w:val="both"/>
        <w:rPr>
          <w:rFonts w:asciiTheme="minorBidi" w:hAnsiTheme="minorBidi" w:cstheme="minorBidi"/>
        </w:rPr>
      </w:pPr>
      <w:r w:rsidRPr="00B62B30">
        <w:rPr>
          <w:rFonts w:asciiTheme="minorBidi" w:hAnsiTheme="minorBidi" w:cstheme="minorBidi"/>
          <w:rtl/>
        </w:rPr>
        <w:t xml:space="preserve">الفصـل بيـن الاختصاصـات المتعارضـة مـع اختصـاص أميـن المسـتودع الـذي لا يسـمح لـه بإعـداد مسـتند الشـراء أو فاتـورة البيـع. </w:t>
      </w:r>
    </w:p>
    <w:p w14:paraId="4755BA8C" w14:textId="77777777" w:rsidR="006C4B99" w:rsidRPr="00B62B30" w:rsidRDefault="006C4B99" w:rsidP="006C4B99">
      <w:pPr>
        <w:pStyle w:val="a5"/>
        <w:numPr>
          <w:ilvl w:val="0"/>
          <w:numId w:val="35"/>
        </w:numPr>
        <w:bidi/>
        <w:spacing w:after="0" w:line="259" w:lineRule="auto"/>
        <w:jc w:val="both"/>
        <w:rPr>
          <w:rFonts w:asciiTheme="minorBidi" w:hAnsiTheme="minorBidi" w:cstheme="minorBidi"/>
        </w:rPr>
      </w:pPr>
      <w:r w:rsidRPr="00B62B30">
        <w:rPr>
          <w:rFonts w:asciiTheme="minorBidi" w:hAnsiTheme="minorBidi" w:cstheme="minorBidi"/>
          <w:rtl/>
        </w:rPr>
        <w:t>التسجيل في الدفاتر من قبل دائرة الحسابات وبصورة مستقلة.</w:t>
      </w:r>
    </w:p>
    <w:p w14:paraId="3EE26BF2" w14:textId="77777777" w:rsidR="006C4B99" w:rsidRPr="00B62B30" w:rsidRDefault="006C4B99" w:rsidP="006C4B99">
      <w:pPr>
        <w:pStyle w:val="a5"/>
        <w:numPr>
          <w:ilvl w:val="0"/>
          <w:numId w:val="35"/>
        </w:numPr>
        <w:bidi/>
        <w:spacing w:after="0" w:line="259" w:lineRule="auto"/>
        <w:jc w:val="both"/>
        <w:rPr>
          <w:rFonts w:asciiTheme="minorBidi" w:hAnsiTheme="minorBidi" w:cstheme="minorBidi"/>
        </w:rPr>
      </w:pPr>
      <w:r w:rsidRPr="00B62B30">
        <w:rPr>
          <w:rFonts w:asciiTheme="minorBidi" w:hAnsiTheme="minorBidi" w:cstheme="minorBidi"/>
          <w:rtl/>
        </w:rPr>
        <w:t>إجراءات المطابقة ما بين الكشف المرسل من الموردين وبين البيانات المسجلة في الدفاتر.</w:t>
      </w:r>
    </w:p>
    <w:p w14:paraId="0F53E9A6" w14:textId="77777777" w:rsidR="006C4B99" w:rsidRPr="00B62B30" w:rsidRDefault="006C4B99" w:rsidP="006C4B99">
      <w:pPr>
        <w:pStyle w:val="a5"/>
        <w:numPr>
          <w:ilvl w:val="0"/>
          <w:numId w:val="35"/>
        </w:numPr>
        <w:bidi/>
        <w:spacing w:after="0" w:line="259" w:lineRule="auto"/>
        <w:jc w:val="both"/>
        <w:rPr>
          <w:rFonts w:asciiTheme="minorBidi" w:hAnsiTheme="minorBidi" w:cstheme="minorBidi"/>
        </w:rPr>
      </w:pPr>
      <w:r w:rsidRPr="00B62B30">
        <w:rPr>
          <w:rFonts w:asciiTheme="minorBidi" w:hAnsiTheme="minorBidi" w:cstheme="minorBidi"/>
          <w:rtl/>
        </w:rPr>
        <w:t>مطابقة أرصدة الأستاذ المساعد للموردين مع رصيدهم في الأستاذ العام</w:t>
      </w:r>
    </w:p>
    <w:p w14:paraId="21374AC4" w14:textId="77777777" w:rsidR="006C4B99" w:rsidRPr="00B62B30" w:rsidRDefault="006C4B99" w:rsidP="006C4B99">
      <w:pPr>
        <w:pStyle w:val="a5"/>
        <w:numPr>
          <w:ilvl w:val="0"/>
          <w:numId w:val="35"/>
        </w:numPr>
        <w:bidi/>
        <w:spacing w:after="0" w:line="259" w:lineRule="auto"/>
        <w:jc w:val="both"/>
        <w:rPr>
          <w:rFonts w:asciiTheme="minorBidi" w:hAnsiTheme="minorBidi" w:cstheme="minorBidi"/>
        </w:rPr>
      </w:pPr>
      <w:r w:rsidRPr="00B62B30">
        <w:rPr>
          <w:rFonts w:asciiTheme="minorBidi" w:hAnsiTheme="minorBidi" w:cstheme="minorBidi"/>
          <w:rtl/>
        </w:rPr>
        <w:t>ترقيم أوامر الشراء بصورة متسلسلة.</w:t>
      </w:r>
    </w:p>
    <w:p w14:paraId="613C034A" w14:textId="77777777" w:rsidR="006C4B99" w:rsidRPr="00B62B30" w:rsidRDefault="006C4B99" w:rsidP="006C4B99">
      <w:pPr>
        <w:jc w:val="both"/>
        <w:rPr>
          <w:rFonts w:asciiTheme="minorBidi" w:hAnsiTheme="minorBidi" w:cstheme="minorBidi"/>
        </w:rPr>
      </w:pPr>
    </w:p>
    <w:p w14:paraId="56570FAA" w14:textId="77777777" w:rsidR="006C4B99" w:rsidRPr="00B62B30" w:rsidRDefault="006C4B99" w:rsidP="006C4B99">
      <w:pPr>
        <w:jc w:val="both"/>
        <w:rPr>
          <w:rFonts w:asciiTheme="minorBidi" w:hAnsiTheme="minorBidi" w:cstheme="minorBidi"/>
          <w:b/>
          <w:bCs/>
        </w:rPr>
      </w:pPr>
      <w:r w:rsidRPr="00B62B30">
        <w:rPr>
          <w:rFonts w:asciiTheme="minorBidi" w:hAnsiTheme="minorBidi" w:cstheme="minorBidi"/>
          <w:b/>
          <w:bCs/>
          <w:rtl/>
        </w:rPr>
        <w:t>إجراءات الرقابة الداخلية على المخزون السلعي:</w:t>
      </w:r>
    </w:p>
    <w:p w14:paraId="6500C82B" w14:textId="77777777" w:rsidR="006C4B99" w:rsidRPr="00B62B30" w:rsidRDefault="006C4B99" w:rsidP="006C4B99">
      <w:pPr>
        <w:jc w:val="both"/>
        <w:rPr>
          <w:rFonts w:asciiTheme="minorBidi" w:hAnsiTheme="minorBidi" w:cstheme="minorBidi"/>
        </w:rPr>
      </w:pPr>
      <w:r w:rsidRPr="00B62B30">
        <w:rPr>
          <w:rFonts w:asciiTheme="minorBidi" w:hAnsiTheme="minorBidi" w:cstheme="minorBidi"/>
          <w:rtl/>
        </w:rPr>
        <w:t xml:space="preserve">إن الرقابة الداخلية السليمة على المخازن يجب أن تتضمن مجموعة من الإجراءات الرقابية الهامة منها: </w:t>
      </w:r>
    </w:p>
    <w:p w14:paraId="6A0C0A89" w14:textId="77777777" w:rsidR="006C4B99" w:rsidRPr="00B62B30" w:rsidRDefault="006C4B99" w:rsidP="006C4B99">
      <w:pPr>
        <w:jc w:val="both"/>
        <w:rPr>
          <w:rFonts w:asciiTheme="minorBidi" w:hAnsiTheme="minorBidi" w:cstheme="minorBidi"/>
        </w:rPr>
      </w:pPr>
      <w:r w:rsidRPr="00B62B30">
        <w:rPr>
          <w:rFonts w:asciiTheme="minorBidi" w:hAnsiTheme="minorBidi" w:cstheme="minorBidi"/>
          <w:rtl/>
        </w:rPr>
        <w:t>تحديد مسؤوليات موظفي المخازن تحديدا واضحاً بحيث يكونوا مسئولين عما يلي:</w:t>
      </w:r>
    </w:p>
    <w:p w14:paraId="6AFD1FB4" w14:textId="77777777" w:rsidR="006C4B99" w:rsidRPr="00B62B30" w:rsidRDefault="006C4B99" w:rsidP="006C4B99">
      <w:pPr>
        <w:pStyle w:val="a5"/>
        <w:numPr>
          <w:ilvl w:val="0"/>
          <w:numId w:val="36"/>
        </w:numPr>
        <w:bidi/>
        <w:spacing w:after="0" w:line="259" w:lineRule="auto"/>
        <w:jc w:val="both"/>
        <w:rPr>
          <w:rFonts w:asciiTheme="minorBidi" w:hAnsiTheme="minorBidi" w:cstheme="minorBidi"/>
        </w:rPr>
      </w:pPr>
      <w:r w:rsidRPr="00B62B30">
        <w:rPr>
          <w:rFonts w:asciiTheme="minorBidi" w:hAnsiTheme="minorBidi" w:cstheme="minorBidi"/>
          <w:rtl/>
        </w:rPr>
        <w:t xml:space="preserve">استلام البضائع الواردة بعد الانتهاء من فحصها </w:t>
      </w:r>
    </w:p>
    <w:p w14:paraId="0BB638DA" w14:textId="77777777" w:rsidR="006C4B99" w:rsidRPr="00B62B30" w:rsidRDefault="006C4B99" w:rsidP="006C4B99">
      <w:pPr>
        <w:pStyle w:val="a5"/>
        <w:numPr>
          <w:ilvl w:val="0"/>
          <w:numId w:val="36"/>
        </w:numPr>
        <w:bidi/>
        <w:spacing w:after="0" w:line="259" w:lineRule="auto"/>
        <w:jc w:val="both"/>
        <w:rPr>
          <w:rFonts w:asciiTheme="minorBidi" w:hAnsiTheme="minorBidi" w:cstheme="minorBidi"/>
        </w:rPr>
      </w:pPr>
      <w:r w:rsidRPr="00B62B30">
        <w:rPr>
          <w:rFonts w:asciiTheme="minorBidi" w:hAnsiTheme="minorBidi" w:cstheme="minorBidi"/>
          <w:rtl/>
        </w:rPr>
        <w:t xml:space="preserve">مسك سجلات أو بطاقات يسجل بها الوارد والمنصرف من البضائع </w:t>
      </w:r>
    </w:p>
    <w:p w14:paraId="68AFAB6E" w14:textId="77777777" w:rsidR="006C4B99" w:rsidRPr="00B62B30" w:rsidRDefault="006C4B99" w:rsidP="006C4B99">
      <w:pPr>
        <w:pStyle w:val="a5"/>
        <w:numPr>
          <w:ilvl w:val="0"/>
          <w:numId w:val="36"/>
        </w:numPr>
        <w:bidi/>
        <w:spacing w:after="0" w:line="259" w:lineRule="auto"/>
        <w:jc w:val="both"/>
        <w:rPr>
          <w:rFonts w:asciiTheme="minorBidi" w:hAnsiTheme="minorBidi" w:cstheme="minorBidi"/>
        </w:rPr>
      </w:pPr>
      <w:r w:rsidRPr="00B62B30">
        <w:rPr>
          <w:rFonts w:asciiTheme="minorBidi" w:hAnsiTheme="minorBidi" w:cstheme="minorBidi"/>
          <w:rtl/>
        </w:rPr>
        <w:t xml:space="preserve">إعلام المسؤولين بكمية البضاعة الموجودة لديهم كلما قاربت من الحد الأدنى </w:t>
      </w:r>
    </w:p>
    <w:p w14:paraId="3650898E" w14:textId="77777777" w:rsidR="006C4B99" w:rsidRPr="00B62B30" w:rsidRDefault="006C4B99" w:rsidP="006C4B99">
      <w:pPr>
        <w:jc w:val="both"/>
        <w:rPr>
          <w:rFonts w:asciiTheme="minorBidi" w:hAnsiTheme="minorBidi" w:cstheme="minorBidi"/>
        </w:rPr>
      </w:pPr>
      <w:r w:rsidRPr="00B62B30">
        <w:rPr>
          <w:rFonts w:asciiTheme="minorBidi" w:hAnsiTheme="minorBidi" w:cstheme="minorBidi"/>
        </w:rPr>
        <w:t xml:space="preserve"> </w:t>
      </w:r>
    </w:p>
    <w:p w14:paraId="4AB9EA52" w14:textId="77777777" w:rsidR="006C4B99" w:rsidRPr="00B62B30" w:rsidRDefault="006C4B99" w:rsidP="006C4B99">
      <w:pPr>
        <w:jc w:val="both"/>
        <w:rPr>
          <w:rFonts w:asciiTheme="minorBidi" w:hAnsiTheme="minorBidi" w:cstheme="minorBidi"/>
          <w:b/>
          <w:bCs/>
        </w:rPr>
      </w:pPr>
      <w:r w:rsidRPr="00B62B30">
        <w:rPr>
          <w:rFonts w:asciiTheme="minorBidi" w:hAnsiTheme="minorBidi" w:cstheme="minorBidi"/>
          <w:b/>
          <w:bCs/>
          <w:rtl/>
        </w:rPr>
        <w:t>اجراءات الرقابة الداخلية على المدفوعات النقدية:</w:t>
      </w:r>
    </w:p>
    <w:p w14:paraId="595F2E8B" w14:textId="77777777" w:rsidR="006C4B99" w:rsidRPr="00B62B30" w:rsidRDefault="006C4B99" w:rsidP="006C4B99">
      <w:pPr>
        <w:jc w:val="both"/>
        <w:rPr>
          <w:rFonts w:asciiTheme="minorBidi" w:hAnsiTheme="minorBidi" w:cstheme="minorBidi"/>
        </w:rPr>
      </w:pPr>
      <w:r w:rsidRPr="00B62B30">
        <w:rPr>
          <w:rFonts w:asciiTheme="minorBidi" w:hAnsiTheme="minorBidi" w:cstheme="minorBidi"/>
          <w:rtl/>
        </w:rPr>
        <w:t>إن نظام الرقابة الداخلية المتعلق بالمدفوعات النقدية يجب أن يتضمن ما يلي:</w:t>
      </w:r>
    </w:p>
    <w:p w14:paraId="338973C5" w14:textId="77777777" w:rsidR="006C4B99" w:rsidRPr="00B62B30" w:rsidRDefault="006C4B99" w:rsidP="006C4B99">
      <w:pPr>
        <w:pStyle w:val="a5"/>
        <w:numPr>
          <w:ilvl w:val="0"/>
          <w:numId w:val="37"/>
        </w:numPr>
        <w:bidi/>
        <w:spacing w:after="0" w:line="259" w:lineRule="auto"/>
        <w:jc w:val="both"/>
        <w:rPr>
          <w:rFonts w:asciiTheme="minorBidi" w:hAnsiTheme="minorBidi" w:cstheme="minorBidi"/>
        </w:rPr>
      </w:pPr>
      <w:r w:rsidRPr="00B62B30">
        <w:rPr>
          <w:rFonts w:asciiTheme="minorBidi" w:hAnsiTheme="minorBidi" w:cstheme="minorBidi"/>
          <w:rtl/>
        </w:rPr>
        <w:t xml:space="preserve">الفصـل بيـن الاختصاصـات المتعارضـة فمثـلاً: موظـف يقـوم بإعـداد أمـر الصـرف وآخـر ينظـم الشـيك ويوقعـه وثالـث يقـوم بالتسـجيل فـي الدفاتـر. </w:t>
      </w:r>
    </w:p>
    <w:p w14:paraId="3B2B2E46" w14:textId="77777777" w:rsidR="006C4B99" w:rsidRPr="00B62B30" w:rsidRDefault="006C4B99" w:rsidP="006C4B99">
      <w:pPr>
        <w:pStyle w:val="a5"/>
        <w:numPr>
          <w:ilvl w:val="0"/>
          <w:numId w:val="37"/>
        </w:numPr>
        <w:bidi/>
        <w:spacing w:after="0" w:line="259" w:lineRule="auto"/>
        <w:jc w:val="both"/>
        <w:rPr>
          <w:rFonts w:asciiTheme="minorBidi" w:hAnsiTheme="minorBidi" w:cstheme="minorBidi"/>
        </w:rPr>
      </w:pPr>
      <w:r w:rsidRPr="00B62B30">
        <w:rPr>
          <w:rFonts w:asciiTheme="minorBidi" w:hAnsiTheme="minorBidi" w:cstheme="minorBidi"/>
          <w:rtl/>
        </w:rPr>
        <w:t>الفصل بين أمانة الصندوق المتعلقة بالقبض وبين تلك المتعلقة بالدفع</w:t>
      </w:r>
    </w:p>
    <w:p w14:paraId="029B07E1" w14:textId="77777777" w:rsidR="006C4B99" w:rsidRPr="00B62B30" w:rsidRDefault="006C4B99" w:rsidP="006C4B99">
      <w:pPr>
        <w:pStyle w:val="a5"/>
        <w:numPr>
          <w:ilvl w:val="0"/>
          <w:numId w:val="37"/>
        </w:numPr>
        <w:bidi/>
        <w:spacing w:after="0" w:line="259" w:lineRule="auto"/>
        <w:jc w:val="both"/>
        <w:rPr>
          <w:rFonts w:asciiTheme="minorBidi" w:hAnsiTheme="minorBidi" w:cstheme="minorBidi"/>
        </w:rPr>
      </w:pPr>
      <w:r w:rsidRPr="00B62B30">
        <w:rPr>
          <w:rFonts w:asciiTheme="minorBidi" w:hAnsiTheme="minorBidi" w:cstheme="minorBidi"/>
          <w:rtl/>
        </w:rPr>
        <w:t>محاولة الالتزام بإجراء عملية الدفع بموجب الشيكات بشرط أن تحمل هذه الشيكات أرقام متسلسلة.</w:t>
      </w:r>
    </w:p>
    <w:p w14:paraId="1089EB0E" w14:textId="77777777" w:rsidR="006C4B99" w:rsidRPr="00B62B30" w:rsidRDefault="006C4B99" w:rsidP="006C4B99">
      <w:pPr>
        <w:pStyle w:val="a5"/>
        <w:numPr>
          <w:ilvl w:val="0"/>
          <w:numId w:val="37"/>
        </w:numPr>
        <w:bidi/>
        <w:spacing w:after="0" w:line="259" w:lineRule="auto"/>
        <w:jc w:val="both"/>
        <w:rPr>
          <w:rFonts w:asciiTheme="minorBidi" w:hAnsiTheme="minorBidi" w:cstheme="minorBidi"/>
        </w:rPr>
      </w:pPr>
      <w:r w:rsidRPr="00B62B30">
        <w:rPr>
          <w:rFonts w:asciiTheme="minorBidi" w:hAnsiTheme="minorBidi" w:cstheme="minorBidi"/>
          <w:rtl/>
        </w:rPr>
        <w:t>عدم إتلاف وتمزيق الشيكات الملغاة والمحافظة عليها في دفتر الشيكات.</w:t>
      </w:r>
    </w:p>
    <w:p w14:paraId="160B20ED" w14:textId="77777777" w:rsidR="006C4B99" w:rsidRPr="00B62B30" w:rsidRDefault="006C4B99" w:rsidP="006C4B99">
      <w:pPr>
        <w:pStyle w:val="a5"/>
        <w:numPr>
          <w:ilvl w:val="0"/>
          <w:numId w:val="37"/>
        </w:numPr>
        <w:bidi/>
        <w:spacing w:after="0" w:line="259" w:lineRule="auto"/>
        <w:jc w:val="both"/>
        <w:rPr>
          <w:rFonts w:asciiTheme="minorBidi" w:hAnsiTheme="minorBidi" w:cstheme="minorBidi"/>
        </w:rPr>
      </w:pPr>
      <w:r w:rsidRPr="00B62B30">
        <w:rPr>
          <w:rFonts w:asciiTheme="minorBidi" w:hAnsiTheme="minorBidi" w:cstheme="minorBidi"/>
          <w:rtl/>
        </w:rPr>
        <w:t>الحصول على إشعار من المورد يفيد بأن عملية الدفع قد تمت.</w:t>
      </w:r>
    </w:p>
    <w:p w14:paraId="43FAEE5A" w14:textId="1FFEA4C8" w:rsidR="006C4B99" w:rsidRPr="00B62B30" w:rsidRDefault="006C4B99" w:rsidP="006C4B99">
      <w:pPr>
        <w:pStyle w:val="a5"/>
        <w:numPr>
          <w:ilvl w:val="0"/>
          <w:numId w:val="37"/>
        </w:numPr>
        <w:bidi/>
        <w:spacing w:after="0" w:line="259" w:lineRule="auto"/>
        <w:jc w:val="both"/>
        <w:rPr>
          <w:rFonts w:asciiTheme="minorBidi" w:hAnsiTheme="minorBidi" w:cstheme="minorBidi"/>
        </w:rPr>
      </w:pPr>
      <w:r w:rsidRPr="00B62B30">
        <w:rPr>
          <w:rFonts w:asciiTheme="minorBidi" w:hAnsiTheme="minorBidi" w:cstheme="minorBidi"/>
          <w:rtl/>
        </w:rPr>
        <w:t xml:space="preserve">تحديد السقف الأعلى لموجودات الصندوق وأي زيادة تحول </w:t>
      </w:r>
      <w:r w:rsidR="001F4C5C" w:rsidRPr="00B62B30">
        <w:rPr>
          <w:rFonts w:asciiTheme="minorBidi" w:hAnsiTheme="minorBidi" w:cstheme="minorBidi"/>
          <w:rtl/>
        </w:rPr>
        <w:t>إلى</w:t>
      </w:r>
      <w:r w:rsidRPr="00B62B30">
        <w:rPr>
          <w:rFonts w:asciiTheme="minorBidi" w:hAnsiTheme="minorBidi" w:cstheme="minorBidi"/>
          <w:rtl/>
        </w:rPr>
        <w:t xml:space="preserve"> البنك</w:t>
      </w:r>
    </w:p>
    <w:p w14:paraId="0C96CCC3" w14:textId="77777777" w:rsidR="006C4B99" w:rsidRDefault="006C4B99" w:rsidP="006C4B99">
      <w:pPr>
        <w:pStyle w:val="a5"/>
        <w:numPr>
          <w:ilvl w:val="0"/>
          <w:numId w:val="37"/>
        </w:numPr>
        <w:bidi/>
        <w:spacing w:after="0" w:line="259" w:lineRule="auto"/>
        <w:jc w:val="both"/>
        <w:rPr>
          <w:rFonts w:asciiTheme="minorBidi" w:hAnsiTheme="minorBidi" w:cstheme="minorBidi" w:hint="cs"/>
        </w:rPr>
      </w:pPr>
      <w:r w:rsidRPr="00B62B30">
        <w:rPr>
          <w:rFonts w:asciiTheme="minorBidi" w:hAnsiTheme="minorBidi" w:cstheme="minorBidi"/>
          <w:rtl/>
        </w:rPr>
        <w:t>الجرد المفاجئ لصناديق المشروع ومطابقتها مع الأرصدة في الدفاتر</w:t>
      </w:r>
    </w:p>
    <w:p w14:paraId="6DCEA920" w14:textId="77777777" w:rsidR="00C90216" w:rsidRPr="00B62B30" w:rsidRDefault="00C90216" w:rsidP="00C90216">
      <w:pPr>
        <w:pStyle w:val="a5"/>
        <w:bidi/>
        <w:spacing w:after="0" w:line="259" w:lineRule="auto"/>
        <w:jc w:val="both"/>
        <w:rPr>
          <w:rFonts w:asciiTheme="minorBidi" w:hAnsiTheme="minorBidi" w:cstheme="minorBidi"/>
        </w:rPr>
      </w:pPr>
    </w:p>
    <w:p w14:paraId="103A150E" w14:textId="77777777" w:rsidR="006C4B99" w:rsidRPr="00B62B30" w:rsidRDefault="006C4B99" w:rsidP="006C4B99">
      <w:pPr>
        <w:jc w:val="both"/>
        <w:rPr>
          <w:rFonts w:asciiTheme="minorBidi" w:hAnsiTheme="minorBidi" w:cstheme="minorBidi" w:hint="cs"/>
        </w:rPr>
      </w:pPr>
    </w:p>
    <w:p w14:paraId="245EE5D7" w14:textId="67A41FA7" w:rsidR="00C90216" w:rsidRDefault="006C4B99" w:rsidP="00C90216">
      <w:pPr>
        <w:bidi w:val="0"/>
        <w:jc w:val="right"/>
        <w:rPr>
          <w:rFonts w:asciiTheme="minorBidi" w:hAnsiTheme="minorBidi" w:cstheme="minorBidi" w:hint="cs"/>
          <w:b/>
          <w:bCs/>
          <w:rtl/>
        </w:rPr>
      </w:pPr>
      <w:r w:rsidRPr="00B62B30">
        <w:rPr>
          <w:rFonts w:asciiTheme="minorBidi" w:hAnsiTheme="minorBidi" w:cstheme="minorBidi"/>
          <w:b/>
          <w:bCs/>
          <w:rtl/>
        </w:rPr>
        <w:t>إجراءات الرقابة الداخلية على الأصول الثابتة:</w:t>
      </w:r>
    </w:p>
    <w:p w14:paraId="2C3B327A" w14:textId="77777777" w:rsidR="00C90216" w:rsidRPr="00C90216" w:rsidRDefault="00C90216" w:rsidP="00C90216">
      <w:pPr>
        <w:bidi w:val="0"/>
        <w:jc w:val="right"/>
        <w:rPr>
          <w:rFonts w:asciiTheme="minorBidi" w:hAnsiTheme="minorBidi" w:cstheme="minorBidi" w:hint="cs"/>
          <w:rtl/>
        </w:rPr>
      </w:pPr>
    </w:p>
    <w:p w14:paraId="553EEFA7" w14:textId="77777777" w:rsidR="006C4B99" w:rsidRPr="00B62B30" w:rsidRDefault="006C4B99" w:rsidP="006C4B99">
      <w:pPr>
        <w:jc w:val="both"/>
        <w:rPr>
          <w:rFonts w:asciiTheme="minorBidi" w:hAnsiTheme="minorBidi" w:cstheme="minorBidi"/>
        </w:rPr>
      </w:pPr>
      <w:r w:rsidRPr="00B62B30">
        <w:rPr>
          <w:rFonts w:asciiTheme="minorBidi" w:hAnsiTheme="minorBidi" w:cstheme="minorBidi"/>
          <w:rtl/>
        </w:rPr>
        <w:t>يجب أن يتضمن نظام الرقابة الداخلية على الأصول الثابتة النقاط التالية:</w:t>
      </w:r>
    </w:p>
    <w:p w14:paraId="6A7CB4B4" w14:textId="77777777" w:rsidR="006C4B99" w:rsidRPr="00B62B30" w:rsidRDefault="006C4B99" w:rsidP="006C4B99">
      <w:pPr>
        <w:pStyle w:val="a5"/>
        <w:numPr>
          <w:ilvl w:val="0"/>
          <w:numId w:val="38"/>
        </w:numPr>
        <w:bidi/>
        <w:spacing w:after="0" w:line="259" w:lineRule="auto"/>
        <w:jc w:val="both"/>
        <w:rPr>
          <w:rFonts w:asciiTheme="minorBidi" w:hAnsiTheme="minorBidi" w:cstheme="minorBidi"/>
        </w:rPr>
      </w:pPr>
      <w:r w:rsidRPr="00B62B30">
        <w:rPr>
          <w:rFonts w:asciiTheme="minorBidi" w:hAnsiTheme="minorBidi" w:cstheme="minorBidi"/>
          <w:rtl/>
        </w:rPr>
        <w:t>تحديد المسؤوليات والاختصاصات المتعلقة بالأعمال التالية.</w:t>
      </w:r>
    </w:p>
    <w:p w14:paraId="4D2D51D4" w14:textId="77777777" w:rsidR="006C4B99" w:rsidRPr="00B62B30" w:rsidRDefault="006C4B99" w:rsidP="006C4B99">
      <w:pPr>
        <w:pStyle w:val="a5"/>
        <w:numPr>
          <w:ilvl w:val="1"/>
          <w:numId w:val="38"/>
        </w:numPr>
        <w:bidi/>
        <w:spacing w:after="0" w:line="259" w:lineRule="auto"/>
        <w:jc w:val="both"/>
        <w:rPr>
          <w:rFonts w:asciiTheme="minorBidi" w:hAnsiTheme="minorBidi" w:cstheme="minorBidi"/>
        </w:rPr>
      </w:pPr>
      <w:r w:rsidRPr="00B62B30">
        <w:rPr>
          <w:rFonts w:asciiTheme="minorBidi" w:hAnsiTheme="minorBidi" w:cstheme="minorBidi"/>
          <w:rtl/>
        </w:rPr>
        <w:t>الموافقة على الشراء</w:t>
      </w:r>
    </w:p>
    <w:p w14:paraId="5EA91631" w14:textId="77777777" w:rsidR="006C4B99" w:rsidRPr="00B62B30" w:rsidRDefault="006C4B99" w:rsidP="006C4B99">
      <w:pPr>
        <w:pStyle w:val="a5"/>
        <w:numPr>
          <w:ilvl w:val="1"/>
          <w:numId w:val="38"/>
        </w:numPr>
        <w:bidi/>
        <w:spacing w:after="0" w:line="259" w:lineRule="auto"/>
        <w:jc w:val="both"/>
        <w:rPr>
          <w:rFonts w:asciiTheme="minorBidi" w:hAnsiTheme="minorBidi" w:cstheme="minorBidi"/>
        </w:rPr>
      </w:pPr>
      <w:r w:rsidRPr="00B62B30">
        <w:rPr>
          <w:rFonts w:asciiTheme="minorBidi" w:hAnsiTheme="minorBidi" w:cstheme="minorBidi"/>
          <w:rtl/>
        </w:rPr>
        <w:t xml:space="preserve">استلام الأصول وتركيبها </w:t>
      </w:r>
    </w:p>
    <w:p w14:paraId="17C55063" w14:textId="77777777" w:rsidR="006C4B99" w:rsidRPr="00B62B30" w:rsidRDefault="006C4B99" w:rsidP="006C4B99">
      <w:pPr>
        <w:pStyle w:val="a5"/>
        <w:numPr>
          <w:ilvl w:val="1"/>
          <w:numId w:val="38"/>
        </w:numPr>
        <w:bidi/>
        <w:spacing w:after="0" w:line="259" w:lineRule="auto"/>
        <w:jc w:val="both"/>
        <w:rPr>
          <w:rFonts w:asciiTheme="minorBidi" w:hAnsiTheme="minorBidi" w:cstheme="minorBidi"/>
        </w:rPr>
      </w:pPr>
      <w:r w:rsidRPr="00B62B30">
        <w:rPr>
          <w:rFonts w:asciiTheme="minorBidi" w:hAnsiTheme="minorBidi" w:cstheme="minorBidi"/>
          <w:rtl/>
        </w:rPr>
        <w:t>دفع قيمة الأصول المشتراة</w:t>
      </w:r>
    </w:p>
    <w:p w14:paraId="07A99FBD" w14:textId="77777777" w:rsidR="006C4B99" w:rsidRPr="00B62B30" w:rsidRDefault="006C4B99" w:rsidP="006C4B99">
      <w:pPr>
        <w:pStyle w:val="a5"/>
        <w:numPr>
          <w:ilvl w:val="0"/>
          <w:numId w:val="38"/>
        </w:numPr>
        <w:bidi/>
        <w:spacing w:after="0" w:line="259" w:lineRule="auto"/>
        <w:jc w:val="both"/>
        <w:rPr>
          <w:rFonts w:asciiTheme="minorBidi" w:hAnsiTheme="minorBidi" w:cstheme="minorBidi"/>
        </w:rPr>
      </w:pPr>
      <w:r w:rsidRPr="00B62B30">
        <w:rPr>
          <w:rFonts w:asciiTheme="minorBidi" w:hAnsiTheme="minorBidi" w:cstheme="minorBidi"/>
          <w:rtl/>
        </w:rPr>
        <w:t>وضع ميزانية تقديرية للإضافات الرأسمالية تبعاً لسياسة الجمعية.</w:t>
      </w:r>
    </w:p>
    <w:p w14:paraId="1161CADD" w14:textId="77777777" w:rsidR="006C4B99" w:rsidRPr="00B62B30" w:rsidRDefault="006C4B99" w:rsidP="006C4B99">
      <w:pPr>
        <w:pStyle w:val="a5"/>
        <w:numPr>
          <w:ilvl w:val="0"/>
          <w:numId w:val="38"/>
        </w:numPr>
        <w:bidi/>
        <w:spacing w:after="0" w:line="259" w:lineRule="auto"/>
        <w:jc w:val="both"/>
        <w:rPr>
          <w:rFonts w:asciiTheme="minorBidi" w:hAnsiTheme="minorBidi" w:cstheme="minorBidi"/>
        </w:rPr>
      </w:pPr>
      <w:r w:rsidRPr="00B62B30">
        <w:rPr>
          <w:rFonts w:asciiTheme="minorBidi" w:hAnsiTheme="minorBidi" w:cstheme="minorBidi"/>
          <w:rtl/>
        </w:rPr>
        <w:t>تنظيم سجل للموجودات الثابتة يبين:</w:t>
      </w:r>
    </w:p>
    <w:p w14:paraId="6FB03269" w14:textId="77777777" w:rsidR="006C4B99" w:rsidRPr="00B62B30" w:rsidRDefault="006C4B99" w:rsidP="006C4B99">
      <w:pPr>
        <w:pStyle w:val="a5"/>
        <w:numPr>
          <w:ilvl w:val="1"/>
          <w:numId w:val="38"/>
        </w:numPr>
        <w:bidi/>
        <w:spacing w:after="0" w:line="259" w:lineRule="auto"/>
        <w:jc w:val="both"/>
        <w:rPr>
          <w:rFonts w:asciiTheme="minorBidi" w:hAnsiTheme="minorBidi" w:cstheme="minorBidi"/>
          <w:rtl/>
        </w:rPr>
      </w:pPr>
      <w:r w:rsidRPr="00B62B30">
        <w:rPr>
          <w:rFonts w:asciiTheme="minorBidi" w:hAnsiTheme="minorBidi" w:cstheme="minorBidi"/>
          <w:rtl/>
        </w:rPr>
        <w:t xml:space="preserve">العدد </w:t>
      </w:r>
    </w:p>
    <w:p w14:paraId="558AD3D7" w14:textId="77777777" w:rsidR="006C4B99" w:rsidRPr="00B62B30" w:rsidRDefault="006C4B99" w:rsidP="006C4B99">
      <w:pPr>
        <w:pStyle w:val="a5"/>
        <w:numPr>
          <w:ilvl w:val="1"/>
          <w:numId w:val="38"/>
        </w:numPr>
        <w:bidi/>
        <w:spacing w:after="0" w:line="259" w:lineRule="auto"/>
        <w:jc w:val="both"/>
        <w:rPr>
          <w:rFonts w:asciiTheme="minorBidi" w:hAnsiTheme="minorBidi" w:cstheme="minorBidi"/>
          <w:rtl/>
        </w:rPr>
      </w:pPr>
      <w:r w:rsidRPr="00B62B30">
        <w:rPr>
          <w:rFonts w:asciiTheme="minorBidi" w:hAnsiTheme="minorBidi" w:cstheme="minorBidi"/>
          <w:rtl/>
        </w:rPr>
        <w:t>النوع</w:t>
      </w:r>
    </w:p>
    <w:p w14:paraId="49EDB5F2" w14:textId="77777777" w:rsidR="006C4B99" w:rsidRPr="00B62B30" w:rsidRDefault="006C4B99" w:rsidP="006C4B99">
      <w:pPr>
        <w:pStyle w:val="a5"/>
        <w:numPr>
          <w:ilvl w:val="1"/>
          <w:numId w:val="38"/>
        </w:numPr>
        <w:bidi/>
        <w:spacing w:after="0" w:line="259" w:lineRule="auto"/>
        <w:jc w:val="both"/>
        <w:rPr>
          <w:rFonts w:asciiTheme="minorBidi" w:hAnsiTheme="minorBidi" w:cstheme="minorBidi"/>
          <w:rtl/>
        </w:rPr>
      </w:pPr>
      <w:r w:rsidRPr="00B62B30">
        <w:rPr>
          <w:rFonts w:asciiTheme="minorBidi" w:hAnsiTheme="minorBidi" w:cstheme="minorBidi"/>
          <w:rtl/>
        </w:rPr>
        <w:t>تاريخ الشراء</w:t>
      </w:r>
    </w:p>
    <w:p w14:paraId="3F69F2C2" w14:textId="77777777" w:rsidR="006C4B99" w:rsidRPr="00B62B30" w:rsidRDefault="006C4B99" w:rsidP="006C4B99">
      <w:pPr>
        <w:pStyle w:val="a5"/>
        <w:numPr>
          <w:ilvl w:val="1"/>
          <w:numId w:val="38"/>
        </w:numPr>
        <w:bidi/>
        <w:spacing w:after="0" w:line="259" w:lineRule="auto"/>
        <w:jc w:val="both"/>
        <w:rPr>
          <w:rFonts w:asciiTheme="minorBidi" w:hAnsiTheme="minorBidi" w:cstheme="minorBidi"/>
          <w:rtl/>
        </w:rPr>
      </w:pPr>
      <w:r w:rsidRPr="00B62B30">
        <w:rPr>
          <w:rFonts w:asciiTheme="minorBidi" w:hAnsiTheme="minorBidi" w:cstheme="minorBidi"/>
          <w:rtl/>
        </w:rPr>
        <w:t>التكلفة</w:t>
      </w:r>
    </w:p>
    <w:p w14:paraId="5E92E141" w14:textId="77777777" w:rsidR="006C4B99" w:rsidRPr="00B62B30" w:rsidRDefault="006C4B99" w:rsidP="006C4B99">
      <w:pPr>
        <w:pStyle w:val="a5"/>
        <w:numPr>
          <w:ilvl w:val="1"/>
          <w:numId w:val="38"/>
        </w:numPr>
        <w:bidi/>
        <w:spacing w:after="0" w:line="259" w:lineRule="auto"/>
        <w:jc w:val="both"/>
        <w:rPr>
          <w:rFonts w:asciiTheme="minorBidi" w:hAnsiTheme="minorBidi" w:cstheme="minorBidi"/>
        </w:rPr>
      </w:pPr>
      <w:r w:rsidRPr="00B62B30">
        <w:rPr>
          <w:rFonts w:asciiTheme="minorBidi" w:hAnsiTheme="minorBidi" w:cstheme="minorBidi"/>
          <w:rtl/>
        </w:rPr>
        <w:t>كيفية الاستهلاك</w:t>
      </w:r>
    </w:p>
    <w:p w14:paraId="43D86037" w14:textId="77777777" w:rsidR="006C4B99" w:rsidRPr="00B62B30" w:rsidRDefault="006C4B99" w:rsidP="006C4B99">
      <w:pPr>
        <w:pStyle w:val="a5"/>
        <w:numPr>
          <w:ilvl w:val="0"/>
          <w:numId w:val="38"/>
        </w:numPr>
        <w:bidi/>
        <w:spacing w:after="0" w:line="259" w:lineRule="auto"/>
        <w:jc w:val="both"/>
        <w:rPr>
          <w:rFonts w:asciiTheme="minorBidi" w:hAnsiTheme="minorBidi" w:cstheme="minorBidi"/>
        </w:rPr>
      </w:pPr>
      <w:r w:rsidRPr="00B62B30">
        <w:rPr>
          <w:rFonts w:asciiTheme="minorBidi" w:hAnsiTheme="minorBidi" w:cstheme="minorBidi"/>
          <w:rtl/>
        </w:rPr>
        <w:t>التأمين على الأصول ضد الأخطار المختلفة.</w:t>
      </w:r>
    </w:p>
    <w:p w14:paraId="5EF00382" w14:textId="4D8C96F0" w:rsidR="006C4B99" w:rsidRPr="00B62B30" w:rsidRDefault="006C4B99" w:rsidP="006C4B99">
      <w:pPr>
        <w:pStyle w:val="a5"/>
        <w:numPr>
          <w:ilvl w:val="0"/>
          <w:numId w:val="38"/>
        </w:numPr>
        <w:bidi/>
        <w:spacing w:after="0" w:line="259" w:lineRule="auto"/>
        <w:jc w:val="both"/>
        <w:rPr>
          <w:rFonts w:asciiTheme="minorBidi" w:hAnsiTheme="minorBidi" w:cstheme="minorBidi"/>
        </w:rPr>
      </w:pPr>
      <w:r w:rsidRPr="00B62B30">
        <w:rPr>
          <w:rFonts w:asciiTheme="minorBidi" w:hAnsiTheme="minorBidi" w:cstheme="minorBidi"/>
          <w:rtl/>
        </w:rPr>
        <w:t xml:space="preserve">الفصل التام بين نفقات الصيانة والنفقات </w:t>
      </w:r>
      <w:r w:rsidR="001F4C5C" w:rsidRPr="00B62B30">
        <w:rPr>
          <w:rFonts w:asciiTheme="minorBidi" w:hAnsiTheme="minorBidi" w:cstheme="minorBidi"/>
          <w:rtl/>
        </w:rPr>
        <w:t>الرأسمالية</w:t>
      </w:r>
      <w:r w:rsidRPr="00B62B30">
        <w:rPr>
          <w:rFonts w:asciiTheme="minorBidi" w:hAnsiTheme="minorBidi" w:cstheme="minorBidi"/>
          <w:rtl/>
        </w:rPr>
        <w:t>.</w:t>
      </w:r>
    </w:p>
    <w:p w14:paraId="38C370C9" w14:textId="77777777" w:rsidR="006C4B99" w:rsidRPr="00B62B30" w:rsidRDefault="006C4B99" w:rsidP="006C4B99">
      <w:pPr>
        <w:pStyle w:val="a5"/>
        <w:numPr>
          <w:ilvl w:val="0"/>
          <w:numId w:val="38"/>
        </w:numPr>
        <w:bidi/>
        <w:spacing w:after="0" w:line="259" w:lineRule="auto"/>
        <w:jc w:val="both"/>
        <w:rPr>
          <w:rFonts w:asciiTheme="minorBidi" w:hAnsiTheme="minorBidi" w:cstheme="minorBidi"/>
        </w:rPr>
      </w:pPr>
      <w:r w:rsidRPr="00B62B30">
        <w:rPr>
          <w:rFonts w:asciiTheme="minorBidi" w:hAnsiTheme="minorBidi" w:cstheme="minorBidi"/>
          <w:rtl/>
        </w:rPr>
        <w:t>تحديد الأساس الصحيح لاستهلاك كل نوع من أنواع الأصول.</w:t>
      </w:r>
    </w:p>
    <w:p w14:paraId="3CCAB1B3" w14:textId="77777777" w:rsidR="006C4B99" w:rsidRPr="00B62B30" w:rsidRDefault="006C4B99" w:rsidP="006C4B99">
      <w:pPr>
        <w:pStyle w:val="a5"/>
        <w:numPr>
          <w:ilvl w:val="0"/>
          <w:numId w:val="38"/>
        </w:numPr>
        <w:bidi/>
        <w:spacing w:after="0" w:line="259" w:lineRule="auto"/>
        <w:jc w:val="both"/>
        <w:rPr>
          <w:rFonts w:asciiTheme="minorBidi" w:hAnsiTheme="minorBidi" w:cstheme="minorBidi"/>
        </w:rPr>
      </w:pPr>
      <w:r w:rsidRPr="00B62B30">
        <w:rPr>
          <w:rFonts w:asciiTheme="minorBidi" w:hAnsiTheme="minorBidi" w:cstheme="minorBidi"/>
          <w:rtl/>
        </w:rPr>
        <w:t>إحكام الرقابة على قطع الغيار والأدوات والمهمات الصغيرة</w:t>
      </w:r>
    </w:p>
    <w:p w14:paraId="47100255" w14:textId="77777777" w:rsidR="006C4B99" w:rsidRPr="00B62B30" w:rsidRDefault="006C4B99" w:rsidP="006C4B99">
      <w:pPr>
        <w:pStyle w:val="a5"/>
        <w:numPr>
          <w:ilvl w:val="0"/>
          <w:numId w:val="38"/>
        </w:numPr>
        <w:bidi/>
        <w:spacing w:after="0" w:line="259" w:lineRule="auto"/>
        <w:jc w:val="both"/>
        <w:rPr>
          <w:rFonts w:asciiTheme="minorBidi" w:hAnsiTheme="minorBidi" w:cstheme="minorBidi"/>
        </w:rPr>
      </w:pPr>
      <w:r w:rsidRPr="00B62B30">
        <w:rPr>
          <w:rFonts w:asciiTheme="minorBidi" w:hAnsiTheme="minorBidi" w:cstheme="minorBidi"/>
          <w:rtl/>
        </w:rPr>
        <w:t xml:space="preserve">دراسة الجدوى الاقتصادية من اقتناء الأصول أو استئجارها </w:t>
      </w:r>
    </w:p>
    <w:p w14:paraId="4C365CB5" w14:textId="77777777" w:rsidR="006C4B99" w:rsidRPr="00B62B30" w:rsidRDefault="006C4B99" w:rsidP="006C4B99">
      <w:pPr>
        <w:pStyle w:val="a5"/>
        <w:numPr>
          <w:ilvl w:val="0"/>
          <w:numId w:val="38"/>
        </w:numPr>
        <w:bidi/>
        <w:spacing w:after="0" w:line="259" w:lineRule="auto"/>
        <w:jc w:val="both"/>
        <w:rPr>
          <w:rFonts w:asciiTheme="minorBidi" w:hAnsiTheme="minorBidi" w:cstheme="minorBidi"/>
        </w:rPr>
      </w:pPr>
      <w:r w:rsidRPr="00B62B30">
        <w:rPr>
          <w:rFonts w:asciiTheme="minorBidi" w:hAnsiTheme="minorBidi" w:cstheme="minorBidi"/>
          <w:rtl/>
        </w:rPr>
        <w:t>الجرد المفاجئ للعدد والأدوات ومطابقتها مع أرصدتها في الدفاتر.</w:t>
      </w:r>
    </w:p>
    <w:p w14:paraId="5C8F5FD2" w14:textId="2075E13A" w:rsidR="006C4B99" w:rsidRDefault="006C4B99" w:rsidP="006C4B99">
      <w:pPr>
        <w:pStyle w:val="a5"/>
        <w:numPr>
          <w:ilvl w:val="0"/>
          <w:numId w:val="38"/>
        </w:numPr>
        <w:bidi/>
        <w:spacing w:after="0" w:line="259" w:lineRule="auto"/>
        <w:jc w:val="both"/>
        <w:rPr>
          <w:rFonts w:asciiTheme="minorBidi" w:hAnsiTheme="minorBidi" w:cstheme="minorBidi" w:hint="cs"/>
        </w:rPr>
      </w:pPr>
      <w:r w:rsidRPr="00B62B30">
        <w:rPr>
          <w:rFonts w:asciiTheme="minorBidi" w:hAnsiTheme="minorBidi" w:cstheme="minorBidi"/>
          <w:rtl/>
        </w:rPr>
        <w:t xml:space="preserve">التمييز بين النفقات </w:t>
      </w:r>
      <w:r w:rsidR="001F4C5C" w:rsidRPr="00B62B30">
        <w:rPr>
          <w:rFonts w:asciiTheme="minorBidi" w:hAnsiTheme="minorBidi" w:cstheme="minorBidi"/>
          <w:rtl/>
        </w:rPr>
        <w:t>الإدارية</w:t>
      </w:r>
      <w:r w:rsidRPr="00B62B30">
        <w:rPr>
          <w:rFonts w:asciiTheme="minorBidi" w:hAnsiTheme="minorBidi" w:cstheme="minorBidi"/>
          <w:rtl/>
        </w:rPr>
        <w:t xml:space="preserve"> والنفقات الرأسمالية.</w:t>
      </w:r>
    </w:p>
    <w:p w14:paraId="760C43EA" w14:textId="77777777" w:rsidR="00C90216" w:rsidRDefault="00C90216" w:rsidP="00C90216">
      <w:pPr>
        <w:pStyle w:val="a5"/>
        <w:bidi/>
        <w:spacing w:after="0" w:line="259" w:lineRule="auto"/>
        <w:jc w:val="both"/>
        <w:rPr>
          <w:rFonts w:asciiTheme="minorBidi" w:hAnsiTheme="minorBidi" w:cstheme="minorBidi" w:hint="cs"/>
          <w:rtl/>
        </w:rPr>
      </w:pPr>
    </w:p>
    <w:p w14:paraId="4F9660CB" w14:textId="77777777" w:rsidR="00C90216" w:rsidRPr="00B62B30" w:rsidRDefault="00C90216" w:rsidP="00C90216">
      <w:pPr>
        <w:pStyle w:val="a5"/>
        <w:bidi/>
        <w:spacing w:after="0" w:line="259" w:lineRule="auto"/>
        <w:jc w:val="both"/>
        <w:rPr>
          <w:rFonts w:asciiTheme="minorBidi" w:hAnsiTheme="minorBidi" w:cstheme="minorBidi"/>
        </w:rPr>
      </w:pPr>
    </w:p>
    <w:p w14:paraId="035BF3DA" w14:textId="77777777" w:rsidR="006C4B99" w:rsidRPr="00B62B30" w:rsidRDefault="006C4B99" w:rsidP="006C4B99">
      <w:pPr>
        <w:jc w:val="both"/>
        <w:rPr>
          <w:rFonts w:asciiTheme="minorBidi" w:hAnsiTheme="minorBidi" w:cstheme="minorBidi"/>
        </w:rPr>
      </w:pPr>
    </w:p>
    <w:p w14:paraId="5B3D8370" w14:textId="77777777" w:rsidR="002D007F" w:rsidRPr="00B62B30" w:rsidRDefault="002D007F" w:rsidP="00E31BFE">
      <w:pPr>
        <w:jc w:val="center"/>
        <w:rPr>
          <w:rFonts w:asciiTheme="minorBidi" w:hAnsiTheme="minorBidi" w:cstheme="minorBidi"/>
          <w:b/>
          <w:bCs/>
          <w:rtl/>
        </w:rPr>
      </w:pPr>
    </w:p>
    <w:p w14:paraId="5E33C561" w14:textId="2AA37147" w:rsidR="00EA7D57" w:rsidRDefault="00625C17" w:rsidP="00E31BFE">
      <w:pPr>
        <w:jc w:val="center"/>
        <w:rPr>
          <w:rFonts w:asciiTheme="minorBidi" w:hAnsiTheme="minorBidi" w:cstheme="minorBidi" w:hint="cs"/>
          <w:b/>
          <w:bCs/>
          <w:rtl/>
        </w:rPr>
      </w:pPr>
      <w:r w:rsidRPr="00B62B30">
        <w:rPr>
          <w:rFonts w:asciiTheme="minorBidi" w:hAnsiTheme="minorBidi" w:cstheme="minorBidi"/>
          <w:b/>
          <w:bCs/>
          <w:rtl/>
        </w:rPr>
        <w:t>اعتماد مجلس الإدارة</w:t>
      </w:r>
      <w:bookmarkEnd w:id="2"/>
    </w:p>
    <w:p w14:paraId="570C1E17" w14:textId="77777777" w:rsidR="00C90216" w:rsidRPr="00B62B30" w:rsidRDefault="00C90216" w:rsidP="00E31BFE">
      <w:pPr>
        <w:jc w:val="center"/>
        <w:rPr>
          <w:rFonts w:asciiTheme="minorBidi" w:hAnsiTheme="minorBidi" w:cstheme="minorBidi"/>
          <w:b/>
          <w:bCs/>
          <w:rtl/>
        </w:rPr>
      </w:pPr>
    </w:p>
    <w:p w14:paraId="32496CB8" w14:textId="0AD27B72" w:rsidR="00734CF7" w:rsidRPr="00B62B30" w:rsidRDefault="00EA7D57" w:rsidP="00E31BFE">
      <w:pPr>
        <w:jc w:val="center"/>
        <w:rPr>
          <w:rFonts w:asciiTheme="minorBidi" w:hAnsiTheme="minorBidi" w:cstheme="minorBidi"/>
        </w:rPr>
      </w:pPr>
      <w:r w:rsidRPr="00B62B30">
        <w:rPr>
          <w:rFonts w:asciiTheme="minorBidi" w:hAnsiTheme="minorBidi" w:cstheme="minorBidi"/>
          <w:rtl/>
        </w:rPr>
        <w:t xml:space="preserve">اعتمد مجلس إدارة الجمعية </w:t>
      </w:r>
      <w:r w:rsidR="00EC7E9A" w:rsidRPr="00B62B30">
        <w:rPr>
          <w:rFonts w:asciiTheme="minorBidi" w:hAnsiTheme="minorBidi" w:cstheme="minorBidi"/>
          <w:rtl/>
        </w:rPr>
        <w:t xml:space="preserve">هذه السياسية </w:t>
      </w:r>
      <w:r w:rsidRPr="00B62B30">
        <w:rPr>
          <w:rFonts w:asciiTheme="minorBidi" w:hAnsiTheme="minorBidi" w:cstheme="minorBidi"/>
          <w:rtl/>
        </w:rPr>
        <w:t>في</w:t>
      </w:r>
      <w:r w:rsidR="00EC7E9A" w:rsidRPr="00B62B30">
        <w:rPr>
          <w:rFonts w:asciiTheme="minorBidi" w:hAnsiTheme="minorBidi" w:cstheme="minorBidi"/>
          <w:rtl/>
        </w:rPr>
        <w:t xml:space="preserve"> اجتماعه رقم (</w:t>
      </w:r>
      <w:r w:rsidR="00B62B30">
        <w:rPr>
          <w:rFonts w:asciiTheme="minorBidi" w:hAnsiTheme="minorBidi" w:cstheme="minorBidi" w:hint="cs"/>
          <w:rtl/>
        </w:rPr>
        <w:t>.....</w:t>
      </w:r>
      <w:r w:rsidR="001F4C5C" w:rsidRPr="00B62B30">
        <w:rPr>
          <w:rFonts w:asciiTheme="minorBidi" w:hAnsiTheme="minorBidi" w:cstheme="minorBidi"/>
          <w:rtl/>
        </w:rPr>
        <w:t>) بتاريخ</w:t>
      </w:r>
      <w:r w:rsidR="00625C17" w:rsidRPr="00B62B30">
        <w:rPr>
          <w:rFonts w:asciiTheme="minorBidi" w:hAnsiTheme="minorBidi" w:cstheme="minorBidi"/>
          <w:rtl/>
        </w:rPr>
        <w:t xml:space="preserve">  </w:t>
      </w:r>
      <w:r w:rsidR="00B62B30">
        <w:rPr>
          <w:rFonts w:asciiTheme="minorBidi" w:hAnsiTheme="minorBidi" w:cstheme="minorBidi" w:hint="cs"/>
          <w:rtl/>
        </w:rPr>
        <w:t>...</w:t>
      </w:r>
      <w:r w:rsidR="00223FFC" w:rsidRPr="00B62B30">
        <w:rPr>
          <w:rFonts w:asciiTheme="minorBidi" w:hAnsiTheme="minorBidi" w:cstheme="minorBidi"/>
          <w:rtl/>
        </w:rPr>
        <w:t>/</w:t>
      </w:r>
      <w:r w:rsidR="00B62B30">
        <w:rPr>
          <w:rFonts w:asciiTheme="minorBidi" w:hAnsiTheme="minorBidi" w:cstheme="minorBidi" w:hint="cs"/>
          <w:rtl/>
        </w:rPr>
        <w:t>......</w:t>
      </w:r>
      <w:r w:rsidR="00223FFC" w:rsidRPr="00B62B30">
        <w:rPr>
          <w:rFonts w:asciiTheme="minorBidi" w:hAnsiTheme="minorBidi" w:cstheme="minorBidi"/>
          <w:rtl/>
        </w:rPr>
        <w:t>/</w:t>
      </w:r>
      <w:r w:rsidR="00B62B30">
        <w:rPr>
          <w:rFonts w:asciiTheme="minorBidi" w:hAnsiTheme="minorBidi" w:cstheme="minorBidi" w:hint="cs"/>
          <w:rtl/>
        </w:rPr>
        <w:t>........</w:t>
      </w:r>
    </w:p>
    <w:sectPr w:rsidR="00734CF7" w:rsidRPr="00B62B30" w:rsidSect="00C90216">
      <w:headerReference w:type="default" r:id="rId9"/>
      <w:pgSz w:w="11906" w:h="16838"/>
      <w:pgMar w:top="709" w:right="1134" w:bottom="1560" w:left="1134" w:header="1560" w:footer="704"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C91F4" w14:textId="77777777" w:rsidR="00F868A2" w:rsidRDefault="00F868A2" w:rsidP="000B3020">
      <w:r>
        <w:separator/>
      </w:r>
    </w:p>
  </w:endnote>
  <w:endnote w:type="continuationSeparator" w:id="0">
    <w:p w14:paraId="0AA1C8FF" w14:textId="77777777" w:rsidR="00F868A2" w:rsidRDefault="00F868A2" w:rsidP="000B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 Linotype">
    <w:altName w:val="Times New Roman"/>
    <w:panose1 w:val="02000000000000000000"/>
    <w:charset w:val="00"/>
    <w:family w:val="auto"/>
    <w:pitch w:val="variable"/>
    <w:sig w:usb0="00002007" w:usb1="80000000" w:usb2="00000008" w:usb3="00000000" w:csb0="00000043" w:csb1="00000000"/>
  </w:font>
  <w:font w:name="Tajawal">
    <w:altName w:val="Courier New"/>
    <w:charset w:val="00"/>
    <w:family w:val="auto"/>
    <w:pitch w:val="variable"/>
    <w:sig w:usb0="00000000" w:usb1="9000204A"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50ECB" w14:textId="77777777" w:rsidR="00F868A2" w:rsidRDefault="00F868A2" w:rsidP="000B3020">
      <w:r>
        <w:separator/>
      </w:r>
    </w:p>
  </w:footnote>
  <w:footnote w:type="continuationSeparator" w:id="0">
    <w:p w14:paraId="5AFFF4A0" w14:textId="77777777" w:rsidR="00F868A2" w:rsidRDefault="00F868A2" w:rsidP="000B3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11859" w14:textId="389E9E9E" w:rsidR="001A1F4B" w:rsidRDefault="001A1F4B" w:rsidP="000B3020">
    <w:pPr>
      <w:pStyle w:val="a6"/>
    </w:pPr>
    <w:r>
      <w:rPr>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0AD"/>
    <w:multiLevelType w:val="hybridMultilevel"/>
    <w:tmpl w:val="F5C07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A78F8"/>
    <w:multiLevelType w:val="hybridMultilevel"/>
    <w:tmpl w:val="43324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45180"/>
    <w:multiLevelType w:val="hybridMultilevel"/>
    <w:tmpl w:val="CC8ED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456FB"/>
    <w:multiLevelType w:val="hybridMultilevel"/>
    <w:tmpl w:val="63FE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B668F"/>
    <w:multiLevelType w:val="hybridMultilevel"/>
    <w:tmpl w:val="AA68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B82735"/>
    <w:multiLevelType w:val="hybridMultilevel"/>
    <w:tmpl w:val="CF1E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E443F"/>
    <w:multiLevelType w:val="hybridMultilevel"/>
    <w:tmpl w:val="E012B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ED4925"/>
    <w:multiLevelType w:val="hybridMultilevel"/>
    <w:tmpl w:val="AD4A8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61398C"/>
    <w:multiLevelType w:val="hybridMultilevel"/>
    <w:tmpl w:val="DE748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576184"/>
    <w:multiLevelType w:val="hybridMultilevel"/>
    <w:tmpl w:val="8A94E79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305085"/>
    <w:multiLevelType w:val="hybridMultilevel"/>
    <w:tmpl w:val="6C86E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FD33FD"/>
    <w:multiLevelType w:val="hybridMultilevel"/>
    <w:tmpl w:val="7A92B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A5024B"/>
    <w:multiLevelType w:val="hybridMultilevel"/>
    <w:tmpl w:val="43905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B43AB6"/>
    <w:multiLevelType w:val="hybridMultilevel"/>
    <w:tmpl w:val="4204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317DF6"/>
    <w:multiLevelType w:val="hybridMultilevel"/>
    <w:tmpl w:val="858E0D46"/>
    <w:lvl w:ilvl="0" w:tplc="2FFAE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E97187"/>
    <w:multiLevelType w:val="hybridMultilevel"/>
    <w:tmpl w:val="4266D312"/>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5937F6"/>
    <w:multiLevelType w:val="hybridMultilevel"/>
    <w:tmpl w:val="213C6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D62BCF"/>
    <w:multiLevelType w:val="hybridMultilevel"/>
    <w:tmpl w:val="CF9C1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1B4531A"/>
    <w:multiLevelType w:val="hybridMultilevel"/>
    <w:tmpl w:val="BC1C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F70051"/>
    <w:multiLevelType w:val="hybridMultilevel"/>
    <w:tmpl w:val="AACE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B8611C"/>
    <w:multiLevelType w:val="hybridMultilevel"/>
    <w:tmpl w:val="8146F5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694A38"/>
    <w:multiLevelType w:val="hybridMultilevel"/>
    <w:tmpl w:val="267C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9149BE"/>
    <w:multiLevelType w:val="hybridMultilevel"/>
    <w:tmpl w:val="90209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A82AE7"/>
    <w:multiLevelType w:val="hybridMultilevel"/>
    <w:tmpl w:val="3FE6D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245AB0"/>
    <w:multiLevelType w:val="hybridMultilevel"/>
    <w:tmpl w:val="A4FCD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674BA5"/>
    <w:multiLevelType w:val="hybridMultilevel"/>
    <w:tmpl w:val="908A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F7709E"/>
    <w:multiLevelType w:val="hybridMultilevel"/>
    <w:tmpl w:val="4FB65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AB4CAE"/>
    <w:multiLevelType w:val="hybridMultilevel"/>
    <w:tmpl w:val="DB026FD8"/>
    <w:lvl w:ilvl="0" w:tplc="AA5059A8">
      <w:numFmt w:val="bullet"/>
      <w:lvlText w:val="-"/>
      <w:lvlJc w:val="left"/>
      <w:pPr>
        <w:ind w:left="720" w:hanging="360"/>
      </w:pPr>
      <w:rPr>
        <w:rFonts w:ascii="Lotus Linotype" w:eastAsia="Times New Roman" w:hAnsi="Lotus Linotype" w:cs="Lotus Linotype"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D8740C"/>
    <w:multiLevelType w:val="hybridMultilevel"/>
    <w:tmpl w:val="8D80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60197A"/>
    <w:multiLevelType w:val="hybridMultilevel"/>
    <w:tmpl w:val="435E015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6E4E7DF4"/>
    <w:multiLevelType w:val="hybridMultilevel"/>
    <w:tmpl w:val="8BE695D2"/>
    <w:lvl w:ilvl="0" w:tplc="04090001">
      <w:start w:val="1"/>
      <w:numFmt w:val="bullet"/>
      <w:lvlText w:val=""/>
      <w:lvlJc w:val="left"/>
      <w:pPr>
        <w:ind w:left="720" w:hanging="360"/>
      </w:pPr>
      <w:rPr>
        <w:rFonts w:ascii="Symbol" w:hAnsi="Symbol" w:hint="default"/>
      </w:rPr>
    </w:lvl>
    <w:lvl w:ilvl="1" w:tplc="182EEDD8">
      <w:numFmt w:val="bullet"/>
      <w:lvlText w:val="-"/>
      <w:lvlJc w:val="left"/>
      <w:pPr>
        <w:ind w:left="1440" w:hanging="360"/>
      </w:pPr>
      <w:rPr>
        <w:rFonts w:ascii="Tajawal" w:eastAsiaTheme="minorHAnsi" w:hAnsi="Tajawal" w:cs="Tajaw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8816AF"/>
    <w:multiLevelType w:val="hybridMultilevel"/>
    <w:tmpl w:val="24B2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FF57EE"/>
    <w:multiLevelType w:val="hybridMultilevel"/>
    <w:tmpl w:val="FD46F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3111AC"/>
    <w:multiLevelType w:val="hybridMultilevel"/>
    <w:tmpl w:val="3288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8714E1"/>
    <w:multiLevelType w:val="hybridMultilevel"/>
    <w:tmpl w:val="51629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A33520"/>
    <w:multiLevelType w:val="hybridMultilevel"/>
    <w:tmpl w:val="B412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BC48D3"/>
    <w:multiLevelType w:val="hybridMultilevel"/>
    <w:tmpl w:val="2ECA4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5F329A"/>
    <w:multiLevelType w:val="hybridMultilevel"/>
    <w:tmpl w:val="5BC85AEE"/>
    <w:lvl w:ilvl="0" w:tplc="45D215DE">
      <w:start w:val="1"/>
      <w:numFmt w:val="decimal"/>
      <w:lvlText w:val="%1-"/>
      <w:lvlJc w:val="left"/>
      <w:pPr>
        <w:ind w:left="927" w:hanging="360"/>
      </w:pPr>
      <w:rPr>
        <w:rFonts w:hint="default"/>
        <w:sz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4"/>
  </w:num>
  <w:num w:numId="2">
    <w:abstractNumId w:val="27"/>
  </w:num>
  <w:num w:numId="3">
    <w:abstractNumId w:val="17"/>
  </w:num>
  <w:num w:numId="4">
    <w:abstractNumId w:val="19"/>
  </w:num>
  <w:num w:numId="5">
    <w:abstractNumId w:val="37"/>
  </w:num>
  <w:num w:numId="6">
    <w:abstractNumId w:val="7"/>
  </w:num>
  <w:num w:numId="7">
    <w:abstractNumId w:val="8"/>
  </w:num>
  <w:num w:numId="8">
    <w:abstractNumId w:val="22"/>
  </w:num>
  <w:num w:numId="9">
    <w:abstractNumId w:val="0"/>
  </w:num>
  <w:num w:numId="10">
    <w:abstractNumId w:val="20"/>
  </w:num>
  <w:num w:numId="11">
    <w:abstractNumId w:val="24"/>
  </w:num>
  <w:num w:numId="12">
    <w:abstractNumId w:val="33"/>
  </w:num>
  <w:num w:numId="13">
    <w:abstractNumId w:val="36"/>
  </w:num>
  <w:num w:numId="14">
    <w:abstractNumId w:val="13"/>
  </w:num>
  <w:num w:numId="15">
    <w:abstractNumId w:val="26"/>
  </w:num>
  <w:num w:numId="16">
    <w:abstractNumId w:val="28"/>
  </w:num>
  <w:num w:numId="17">
    <w:abstractNumId w:val="30"/>
  </w:num>
  <w:num w:numId="18">
    <w:abstractNumId w:val="4"/>
  </w:num>
  <w:num w:numId="19">
    <w:abstractNumId w:val="18"/>
  </w:num>
  <w:num w:numId="20">
    <w:abstractNumId w:val="25"/>
  </w:num>
  <w:num w:numId="21">
    <w:abstractNumId w:val="3"/>
  </w:num>
  <w:num w:numId="22">
    <w:abstractNumId w:val="35"/>
  </w:num>
  <w:num w:numId="23">
    <w:abstractNumId w:val="10"/>
  </w:num>
  <w:num w:numId="24">
    <w:abstractNumId w:val="23"/>
  </w:num>
  <w:num w:numId="25">
    <w:abstractNumId w:val="12"/>
  </w:num>
  <w:num w:numId="26">
    <w:abstractNumId w:val="6"/>
  </w:num>
  <w:num w:numId="27">
    <w:abstractNumId w:val="11"/>
  </w:num>
  <w:num w:numId="28">
    <w:abstractNumId w:val="21"/>
  </w:num>
  <w:num w:numId="29">
    <w:abstractNumId w:val="29"/>
  </w:num>
  <w:num w:numId="30">
    <w:abstractNumId w:val="31"/>
  </w:num>
  <w:num w:numId="31">
    <w:abstractNumId w:val="9"/>
  </w:num>
  <w:num w:numId="32">
    <w:abstractNumId w:val="2"/>
  </w:num>
  <w:num w:numId="33">
    <w:abstractNumId w:val="16"/>
  </w:num>
  <w:num w:numId="34">
    <w:abstractNumId w:val="5"/>
  </w:num>
  <w:num w:numId="35">
    <w:abstractNumId w:val="34"/>
  </w:num>
  <w:num w:numId="36">
    <w:abstractNumId w:val="32"/>
  </w:num>
  <w:num w:numId="37">
    <w:abstractNumId w:val="1"/>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wMzM2tzQwMjU2NrVQ0lEKTi0uzszPAykwrQUA3hpICiwAAAA="/>
  </w:docVars>
  <w:rsids>
    <w:rsidRoot w:val="003E339F"/>
    <w:rsid w:val="00002EF1"/>
    <w:rsid w:val="00013441"/>
    <w:rsid w:val="00021C64"/>
    <w:rsid w:val="00065800"/>
    <w:rsid w:val="0007036E"/>
    <w:rsid w:val="000763C7"/>
    <w:rsid w:val="00094A3C"/>
    <w:rsid w:val="000A6541"/>
    <w:rsid w:val="000B3020"/>
    <w:rsid w:val="000C0785"/>
    <w:rsid w:val="00111239"/>
    <w:rsid w:val="00145D2B"/>
    <w:rsid w:val="001A1F4B"/>
    <w:rsid w:val="001A3928"/>
    <w:rsid w:val="001B42DD"/>
    <w:rsid w:val="001C5957"/>
    <w:rsid w:val="001D1F11"/>
    <w:rsid w:val="001E3406"/>
    <w:rsid w:val="001E4F36"/>
    <w:rsid w:val="001F4C5C"/>
    <w:rsid w:val="002209D9"/>
    <w:rsid w:val="00223FFC"/>
    <w:rsid w:val="00226BAE"/>
    <w:rsid w:val="00230B13"/>
    <w:rsid w:val="00236357"/>
    <w:rsid w:val="00242475"/>
    <w:rsid w:val="00254513"/>
    <w:rsid w:val="00266645"/>
    <w:rsid w:val="00292884"/>
    <w:rsid w:val="002B0D5A"/>
    <w:rsid w:val="002D007F"/>
    <w:rsid w:val="002F2472"/>
    <w:rsid w:val="00354F9C"/>
    <w:rsid w:val="003E339F"/>
    <w:rsid w:val="0040423D"/>
    <w:rsid w:val="00414030"/>
    <w:rsid w:val="0046096D"/>
    <w:rsid w:val="00480EAB"/>
    <w:rsid w:val="004869AE"/>
    <w:rsid w:val="00491110"/>
    <w:rsid w:val="00494A86"/>
    <w:rsid w:val="00494BA3"/>
    <w:rsid w:val="00496C85"/>
    <w:rsid w:val="004E1B5A"/>
    <w:rsid w:val="005068D2"/>
    <w:rsid w:val="00510579"/>
    <w:rsid w:val="00553855"/>
    <w:rsid w:val="00554B05"/>
    <w:rsid w:val="00561404"/>
    <w:rsid w:val="00564614"/>
    <w:rsid w:val="0057137F"/>
    <w:rsid w:val="00597C93"/>
    <w:rsid w:val="005E7136"/>
    <w:rsid w:val="005F1CCF"/>
    <w:rsid w:val="00625C17"/>
    <w:rsid w:val="006C4B99"/>
    <w:rsid w:val="006D68C6"/>
    <w:rsid w:val="006E76C5"/>
    <w:rsid w:val="006F7797"/>
    <w:rsid w:val="007129C3"/>
    <w:rsid w:val="00713525"/>
    <w:rsid w:val="00734CF7"/>
    <w:rsid w:val="00745719"/>
    <w:rsid w:val="007536BD"/>
    <w:rsid w:val="007546E8"/>
    <w:rsid w:val="0075783A"/>
    <w:rsid w:val="00771866"/>
    <w:rsid w:val="00772C4D"/>
    <w:rsid w:val="00790422"/>
    <w:rsid w:val="00796376"/>
    <w:rsid w:val="007A6B29"/>
    <w:rsid w:val="007C4E17"/>
    <w:rsid w:val="007D237F"/>
    <w:rsid w:val="008102B5"/>
    <w:rsid w:val="00822BCE"/>
    <w:rsid w:val="00836D41"/>
    <w:rsid w:val="00842DAC"/>
    <w:rsid w:val="00852F8C"/>
    <w:rsid w:val="00870E7B"/>
    <w:rsid w:val="00874E37"/>
    <w:rsid w:val="008839B3"/>
    <w:rsid w:val="008840DE"/>
    <w:rsid w:val="008A394E"/>
    <w:rsid w:val="008A5C9C"/>
    <w:rsid w:val="008B79B1"/>
    <w:rsid w:val="008C31B5"/>
    <w:rsid w:val="008C38C2"/>
    <w:rsid w:val="00914F7B"/>
    <w:rsid w:val="009217CA"/>
    <w:rsid w:val="0092282A"/>
    <w:rsid w:val="009530F6"/>
    <w:rsid w:val="00954767"/>
    <w:rsid w:val="00960135"/>
    <w:rsid w:val="00960A7B"/>
    <w:rsid w:val="009B45B6"/>
    <w:rsid w:val="009C35F4"/>
    <w:rsid w:val="009F105A"/>
    <w:rsid w:val="009F2601"/>
    <w:rsid w:val="00A27DA4"/>
    <w:rsid w:val="00A331B5"/>
    <w:rsid w:val="00A67F69"/>
    <w:rsid w:val="00A82400"/>
    <w:rsid w:val="00AC76BB"/>
    <w:rsid w:val="00AE392F"/>
    <w:rsid w:val="00B213AB"/>
    <w:rsid w:val="00B26E8B"/>
    <w:rsid w:val="00B41F30"/>
    <w:rsid w:val="00B62B30"/>
    <w:rsid w:val="00B672BF"/>
    <w:rsid w:val="00B877D3"/>
    <w:rsid w:val="00BB29D2"/>
    <w:rsid w:val="00BC01E1"/>
    <w:rsid w:val="00C20123"/>
    <w:rsid w:val="00C24CBD"/>
    <w:rsid w:val="00C5653B"/>
    <w:rsid w:val="00C90216"/>
    <w:rsid w:val="00C90C2A"/>
    <w:rsid w:val="00CA28EC"/>
    <w:rsid w:val="00CA5359"/>
    <w:rsid w:val="00CC61F2"/>
    <w:rsid w:val="00CE63D5"/>
    <w:rsid w:val="00D03397"/>
    <w:rsid w:val="00D25E99"/>
    <w:rsid w:val="00D373A0"/>
    <w:rsid w:val="00D43EEC"/>
    <w:rsid w:val="00D667CF"/>
    <w:rsid w:val="00D917E8"/>
    <w:rsid w:val="00D9780A"/>
    <w:rsid w:val="00DA157D"/>
    <w:rsid w:val="00DA3CDE"/>
    <w:rsid w:val="00E03078"/>
    <w:rsid w:val="00E0562A"/>
    <w:rsid w:val="00E10109"/>
    <w:rsid w:val="00E31BFE"/>
    <w:rsid w:val="00E514C6"/>
    <w:rsid w:val="00E645A3"/>
    <w:rsid w:val="00EA7D57"/>
    <w:rsid w:val="00EC7E9A"/>
    <w:rsid w:val="00EF15B3"/>
    <w:rsid w:val="00F13EDA"/>
    <w:rsid w:val="00F32C30"/>
    <w:rsid w:val="00F5202A"/>
    <w:rsid w:val="00F81555"/>
    <w:rsid w:val="00F8544B"/>
    <w:rsid w:val="00F86263"/>
    <w:rsid w:val="00F868A2"/>
    <w:rsid w:val="00F96D87"/>
    <w:rsid w:val="00F97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D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020"/>
    <w:pPr>
      <w:bidi/>
      <w:spacing w:after="0"/>
    </w:pPr>
    <w:rPr>
      <w:rFonts w:ascii="Tajawal" w:hAnsi="Tajawal" w:cs="Tajawal"/>
      <w:sz w:val="24"/>
      <w:szCs w:val="24"/>
    </w:rPr>
  </w:style>
  <w:style w:type="paragraph" w:styleId="1">
    <w:name w:val="heading 1"/>
    <w:basedOn w:val="a"/>
    <w:next w:val="a"/>
    <w:link w:val="1Char"/>
    <w:uiPriority w:val="9"/>
    <w:qFormat/>
    <w:rsid w:val="00EC7E9A"/>
    <w:pPr>
      <w:spacing w:line="259" w:lineRule="auto"/>
      <w:jc w:val="center"/>
      <w:outlineLvl w:val="0"/>
    </w:pPr>
    <w:rPr>
      <w:color w:val="BF8F00" w:themeColor="accent4" w:themeShade="BF"/>
      <w:sz w:val="32"/>
      <w:szCs w:val="32"/>
    </w:rPr>
  </w:style>
  <w:style w:type="paragraph" w:styleId="2">
    <w:name w:val="heading 2"/>
    <w:basedOn w:val="a"/>
    <w:next w:val="a"/>
    <w:link w:val="2Char"/>
    <w:uiPriority w:val="9"/>
    <w:unhideWhenUsed/>
    <w:qFormat/>
    <w:rsid w:val="000B3020"/>
    <w:pPr>
      <w:keepNext/>
      <w:keepLines/>
      <w:spacing w:before="40"/>
      <w:outlineLvl w:val="1"/>
    </w:pPr>
    <w:rPr>
      <w:rFonts w:eastAsiaTheme="majorEastAsia"/>
      <w:color w:val="2F5496" w:themeColor="accent1" w:themeShade="BF"/>
      <w:sz w:val="26"/>
      <w:szCs w:val="26"/>
    </w:rPr>
  </w:style>
  <w:style w:type="paragraph" w:styleId="3">
    <w:name w:val="heading 3"/>
    <w:basedOn w:val="a"/>
    <w:next w:val="a"/>
    <w:link w:val="3Char"/>
    <w:uiPriority w:val="9"/>
    <w:semiHidden/>
    <w:unhideWhenUsed/>
    <w:qFormat/>
    <w:rsid w:val="007536B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C5957"/>
    <w:pPr>
      <w:spacing w:line="240" w:lineRule="auto"/>
    </w:pPr>
    <w:rPr>
      <w:rFonts w:ascii="Tahoma" w:hAnsi="Tahoma" w:cs="Tahoma"/>
      <w:sz w:val="16"/>
      <w:szCs w:val="16"/>
    </w:rPr>
  </w:style>
  <w:style w:type="character" w:customStyle="1" w:styleId="Char">
    <w:name w:val="نص في بالون Char"/>
    <w:basedOn w:val="a0"/>
    <w:link w:val="a4"/>
    <w:uiPriority w:val="99"/>
    <w:semiHidden/>
    <w:rsid w:val="001C5957"/>
    <w:rPr>
      <w:rFonts w:ascii="Tahoma" w:hAnsi="Tahoma" w:cs="Tahoma"/>
      <w:sz w:val="16"/>
      <w:szCs w:val="16"/>
    </w:rPr>
  </w:style>
  <w:style w:type="paragraph" w:styleId="a5">
    <w:name w:val="List Paragraph"/>
    <w:basedOn w:val="a"/>
    <w:uiPriority w:val="34"/>
    <w:qFormat/>
    <w:rsid w:val="00013441"/>
    <w:pPr>
      <w:bidi w:val="0"/>
      <w:spacing w:after="160" w:line="256" w:lineRule="auto"/>
      <w:ind w:left="720"/>
      <w:contextualSpacing/>
    </w:pPr>
  </w:style>
  <w:style w:type="paragraph" w:styleId="a6">
    <w:name w:val="header"/>
    <w:basedOn w:val="a"/>
    <w:link w:val="Char0"/>
    <w:uiPriority w:val="99"/>
    <w:unhideWhenUsed/>
    <w:rsid w:val="001A1F4B"/>
    <w:pPr>
      <w:tabs>
        <w:tab w:val="center" w:pos="4153"/>
        <w:tab w:val="right" w:pos="8306"/>
      </w:tabs>
      <w:spacing w:line="240" w:lineRule="auto"/>
    </w:pPr>
  </w:style>
  <w:style w:type="character" w:customStyle="1" w:styleId="Char0">
    <w:name w:val="رأس الصفحة Char"/>
    <w:basedOn w:val="a0"/>
    <w:link w:val="a6"/>
    <w:uiPriority w:val="99"/>
    <w:rsid w:val="001A1F4B"/>
  </w:style>
  <w:style w:type="paragraph" w:styleId="a7">
    <w:name w:val="footer"/>
    <w:basedOn w:val="a"/>
    <w:link w:val="Char1"/>
    <w:uiPriority w:val="99"/>
    <w:unhideWhenUsed/>
    <w:rsid w:val="001A1F4B"/>
    <w:pPr>
      <w:tabs>
        <w:tab w:val="center" w:pos="4153"/>
        <w:tab w:val="right" w:pos="8306"/>
      </w:tabs>
      <w:spacing w:line="240" w:lineRule="auto"/>
    </w:pPr>
  </w:style>
  <w:style w:type="character" w:customStyle="1" w:styleId="Char1">
    <w:name w:val="تذييل الصفحة Char"/>
    <w:basedOn w:val="a0"/>
    <w:link w:val="a7"/>
    <w:uiPriority w:val="99"/>
    <w:rsid w:val="001A1F4B"/>
  </w:style>
  <w:style w:type="paragraph" w:styleId="a8">
    <w:name w:val="No Spacing"/>
    <w:link w:val="Char2"/>
    <w:uiPriority w:val="1"/>
    <w:qFormat/>
    <w:rsid w:val="004E1B5A"/>
    <w:pPr>
      <w:spacing w:after="0" w:line="240" w:lineRule="auto"/>
    </w:pPr>
    <w:rPr>
      <w:rFonts w:eastAsiaTheme="minorEastAsia"/>
    </w:rPr>
  </w:style>
  <w:style w:type="character" w:customStyle="1" w:styleId="Char2">
    <w:name w:val="بلا تباعد Char"/>
    <w:basedOn w:val="a0"/>
    <w:link w:val="a8"/>
    <w:uiPriority w:val="1"/>
    <w:rsid w:val="004E1B5A"/>
    <w:rPr>
      <w:rFonts w:eastAsiaTheme="minorEastAsia"/>
    </w:rPr>
  </w:style>
  <w:style w:type="character" w:customStyle="1" w:styleId="1Char">
    <w:name w:val="عنوان 1 Char"/>
    <w:basedOn w:val="a0"/>
    <w:link w:val="1"/>
    <w:uiPriority w:val="9"/>
    <w:rsid w:val="00EC7E9A"/>
    <w:rPr>
      <w:rFonts w:ascii="Tajawal" w:hAnsi="Tajawal" w:cs="Tajawal"/>
      <w:color w:val="BF8F00" w:themeColor="accent4" w:themeShade="BF"/>
      <w:sz w:val="32"/>
      <w:szCs w:val="32"/>
    </w:rPr>
  </w:style>
  <w:style w:type="paragraph" w:styleId="a9">
    <w:name w:val="TOC Heading"/>
    <w:basedOn w:val="1"/>
    <w:next w:val="a"/>
    <w:uiPriority w:val="39"/>
    <w:unhideWhenUsed/>
    <w:qFormat/>
    <w:rsid w:val="006F7797"/>
    <w:pPr>
      <w:keepNext/>
      <w:keepLines/>
      <w:bidi w:val="0"/>
      <w:spacing w:before="240"/>
      <w:outlineLvl w:val="9"/>
    </w:pPr>
    <w:rPr>
      <w:rFonts w:asciiTheme="majorHAnsi" w:eastAsiaTheme="majorEastAsia" w:hAnsiTheme="majorHAnsi" w:cstheme="majorBidi"/>
      <w:color w:val="2F5496" w:themeColor="accent1" w:themeShade="BF"/>
    </w:rPr>
  </w:style>
  <w:style w:type="paragraph" w:styleId="10">
    <w:name w:val="toc 1"/>
    <w:basedOn w:val="a"/>
    <w:next w:val="a"/>
    <w:autoRedefine/>
    <w:uiPriority w:val="39"/>
    <w:unhideWhenUsed/>
    <w:rsid w:val="006F7797"/>
    <w:pPr>
      <w:spacing w:after="100"/>
    </w:pPr>
  </w:style>
  <w:style w:type="character" w:styleId="Hyperlink">
    <w:name w:val="Hyperlink"/>
    <w:basedOn w:val="a0"/>
    <w:uiPriority w:val="99"/>
    <w:unhideWhenUsed/>
    <w:rsid w:val="006F7797"/>
    <w:rPr>
      <w:color w:val="0563C1" w:themeColor="hyperlink"/>
      <w:u w:val="single"/>
    </w:rPr>
  </w:style>
  <w:style w:type="character" w:customStyle="1" w:styleId="2Char">
    <w:name w:val="عنوان 2 Char"/>
    <w:basedOn w:val="a0"/>
    <w:link w:val="2"/>
    <w:uiPriority w:val="9"/>
    <w:rsid w:val="000B3020"/>
    <w:rPr>
      <w:rFonts w:ascii="Tajawal" w:eastAsiaTheme="majorEastAsia" w:hAnsi="Tajawal" w:cs="Tajawal"/>
      <w:color w:val="2F5496" w:themeColor="accent1" w:themeShade="BF"/>
      <w:sz w:val="26"/>
      <w:szCs w:val="26"/>
    </w:rPr>
  </w:style>
  <w:style w:type="paragraph" w:styleId="20">
    <w:name w:val="toc 2"/>
    <w:basedOn w:val="a"/>
    <w:next w:val="a"/>
    <w:autoRedefine/>
    <w:uiPriority w:val="39"/>
    <w:unhideWhenUsed/>
    <w:rsid w:val="007536BD"/>
    <w:pPr>
      <w:spacing w:after="100"/>
      <w:ind w:left="240"/>
    </w:pPr>
  </w:style>
  <w:style w:type="character" w:customStyle="1" w:styleId="3Char">
    <w:name w:val="عنوان 3 Char"/>
    <w:basedOn w:val="a0"/>
    <w:link w:val="3"/>
    <w:uiPriority w:val="9"/>
    <w:semiHidden/>
    <w:rsid w:val="007536BD"/>
    <w:rPr>
      <w:rFonts w:asciiTheme="majorHAnsi" w:eastAsiaTheme="majorEastAsia" w:hAnsiTheme="majorHAnsi" w:cstheme="majorBidi"/>
      <w:color w:val="1F3763" w:themeColor="accent1" w:themeShade="7F"/>
      <w:sz w:val="24"/>
      <w:szCs w:val="24"/>
    </w:rPr>
  </w:style>
  <w:style w:type="paragraph" w:styleId="aa">
    <w:name w:val="Normal (Web)"/>
    <w:basedOn w:val="a"/>
    <w:uiPriority w:val="99"/>
    <w:unhideWhenUsed/>
    <w:rsid w:val="00D917E8"/>
    <w:pPr>
      <w:bidi w:val="0"/>
      <w:spacing w:before="100" w:beforeAutospacing="1" w:after="100" w:afterAutospacing="1"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020"/>
    <w:pPr>
      <w:bidi/>
      <w:spacing w:after="0"/>
    </w:pPr>
    <w:rPr>
      <w:rFonts w:ascii="Tajawal" w:hAnsi="Tajawal" w:cs="Tajawal"/>
      <w:sz w:val="24"/>
      <w:szCs w:val="24"/>
    </w:rPr>
  </w:style>
  <w:style w:type="paragraph" w:styleId="1">
    <w:name w:val="heading 1"/>
    <w:basedOn w:val="a"/>
    <w:next w:val="a"/>
    <w:link w:val="1Char"/>
    <w:uiPriority w:val="9"/>
    <w:qFormat/>
    <w:rsid w:val="00EC7E9A"/>
    <w:pPr>
      <w:spacing w:line="259" w:lineRule="auto"/>
      <w:jc w:val="center"/>
      <w:outlineLvl w:val="0"/>
    </w:pPr>
    <w:rPr>
      <w:color w:val="BF8F00" w:themeColor="accent4" w:themeShade="BF"/>
      <w:sz w:val="32"/>
      <w:szCs w:val="32"/>
    </w:rPr>
  </w:style>
  <w:style w:type="paragraph" w:styleId="2">
    <w:name w:val="heading 2"/>
    <w:basedOn w:val="a"/>
    <w:next w:val="a"/>
    <w:link w:val="2Char"/>
    <w:uiPriority w:val="9"/>
    <w:unhideWhenUsed/>
    <w:qFormat/>
    <w:rsid w:val="000B3020"/>
    <w:pPr>
      <w:keepNext/>
      <w:keepLines/>
      <w:spacing w:before="40"/>
      <w:outlineLvl w:val="1"/>
    </w:pPr>
    <w:rPr>
      <w:rFonts w:eastAsiaTheme="majorEastAsia"/>
      <w:color w:val="2F5496" w:themeColor="accent1" w:themeShade="BF"/>
      <w:sz w:val="26"/>
      <w:szCs w:val="26"/>
    </w:rPr>
  </w:style>
  <w:style w:type="paragraph" w:styleId="3">
    <w:name w:val="heading 3"/>
    <w:basedOn w:val="a"/>
    <w:next w:val="a"/>
    <w:link w:val="3Char"/>
    <w:uiPriority w:val="9"/>
    <w:semiHidden/>
    <w:unhideWhenUsed/>
    <w:qFormat/>
    <w:rsid w:val="007536B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C5957"/>
    <w:pPr>
      <w:spacing w:line="240" w:lineRule="auto"/>
    </w:pPr>
    <w:rPr>
      <w:rFonts w:ascii="Tahoma" w:hAnsi="Tahoma" w:cs="Tahoma"/>
      <w:sz w:val="16"/>
      <w:szCs w:val="16"/>
    </w:rPr>
  </w:style>
  <w:style w:type="character" w:customStyle="1" w:styleId="Char">
    <w:name w:val="نص في بالون Char"/>
    <w:basedOn w:val="a0"/>
    <w:link w:val="a4"/>
    <w:uiPriority w:val="99"/>
    <w:semiHidden/>
    <w:rsid w:val="001C5957"/>
    <w:rPr>
      <w:rFonts w:ascii="Tahoma" w:hAnsi="Tahoma" w:cs="Tahoma"/>
      <w:sz w:val="16"/>
      <w:szCs w:val="16"/>
    </w:rPr>
  </w:style>
  <w:style w:type="paragraph" w:styleId="a5">
    <w:name w:val="List Paragraph"/>
    <w:basedOn w:val="a"/>
    <w:uiPriority w:val="34"/>
    <w:qFormat/>
    <w:rsid w:val="00013441"/>
    <w:pPr>
      <w:bidi w:val="0"/>
      <w:spacing w:after="160" w:line="256" w:lineRule="auto"/>
      <w:ind w:left="720"/>
      <w:contextualSpacing/>
    </w:pPr>
  </w:style>
  <w:style w:type="paragraph" w:styleId="a6">
    <w:name w:val="header"/>
    <w:basedOn w:val="a"/>
    <w:link w:val="Char0"/>
    <w:uiPriority w:val="99"/>
    <w:unhideWhenUsed/>
    <w:rsid w:val="001A1F4B"/>
    <w:pPr>
      <w:tabs>
        <w:tab w:val="center" w:pos="4153"/>
        <w:tab w:val="right" w:pos="8306"/>
      </w:tabs>
      <w:spacing w:line="240" w:lineRule="auto"/>
    </w:pPr>
  </w:style>
  <w:style w:type="character" w:customStyle="1" w:styleId="Char0">
    <w:name w:val="رأس الصفحة Char"/>
    <w:basedOn w:val="a0"/>
    <w:link w:val="a6"/>
    <w:uiPriority w:val="99"/>
    <w:rsid w:val="001A1F4B"/>
  </w:style>
  <w:style w:type="paragraph" w:styleId="a7">
    <w:name w:val="footer"/>
    <w:basedOn w:val="a"/>
    <w:link w:val="Char1"/>
    <w:uiPriority w:val="99"/>
    <w:unhideWhenUsed/>
    <w:rsid w:val="001A1F4B"/>
    <w:pPr>
      <w:tabs>
        <w:tab w:val="center" w:pos="4153"/>
        <w:tab w:val="right" w:pos="8306"/>
      </w:tabs>
      <w:spacing w:line="240" w:lineRule="auto"/>
    </w:pPr>
  </w:style>
  <w:style w:type="character" w:customStyle="1" w:styleId="Char1">
    <w:name w:val="تذييل الصفحة Char"/>
    <w:basedOn w:val="a0"/>
    <w:link w:val="a7"/>
    <w:uiPriority w:val="99"/>
    <w:rsid w:val="001A1F4B"/>
  </w:style>
  <w:style w:type="paragraph" w:styleId="a8">
    <w:name w:val="No Spacing"/>
    <w:link w:val="Char2"/>
    <w:uiPriority w:val="1"/>
    <w:qFormat/>
    <w:rsid w:val="004E1B5A"/>
    <w:pPr>
      <w:spacing w:after="0" w:line="240" w:lineRule="auto"/>
    </w:pPr>
    <w:rPr>
      <w:rFonts w:eastAsiaTheme="minorEastAsia"/>
    </w:rPr>
  </w:style>
  <w:style w:type="character" w:customStyle="1" w:styleId="Char2">
    <w:name w:val="بلا تباعد Char"/>
    <w:basedOn w:val="a0"/>
    <w:link w:val="a8"/>
    <w:uiPriority w:val="1"/>
    <w:rsid w:val="004E1B5A"/>
    <w:rPr>
      <w:rFonts w:eastAsiaTheme="minorEastAsia"/>
    </w:rPr>
  </w:style>
  <w:style w:type="character" w:customStyle="1" w:styleId="1Char">
    <w:name w:val="عنوان 1 Char"/>
    <w:basedOn w:val="a0"/>
    <w:link w:val="1"/>
    <w:uiPriority w:val="9"/>
    <w:rsid w:val="00EC7E9A"/>
    <w:rPr>
      <w:rFonts w:ascii="Tajawal" w:hAnsi="Tajawal" w:cs="Tajawal"/>
      <w:color w:val="BF8F00" w:themeColor="accent4" w:themeShade="BF"/>
      <w:sz w:val="32"/>
      <w:szCs w:val="32"/>
    </w:rPr>
  </w:style>
  <w:style w:type="paragraph" w:styleId="a9">
    <w:name w:val="TOC Heading"/>
    <w:basedOn w:val="1"/>
    <w:next w:val="a"/>
    <w:uiPriority w:val="39"/>
    <w:unhideWhenUsed/>
    <w:qFormat/>
    <w:rsid w:val="006F7797"/>
    <w:pPr>
      <w:keepNext/>
      <w:keepLines/>
      <w:bidi w:val="0"/>
      <w:spacing w:before="240"/>
      <w:outlineLvl w:val="9"/>
    </w:pPr>
    <w:rPr>
      <w:rFonts w:asciiTheme="majorHAnsi" w:eastAsiaTheme="majorEastAsia" w:hAnsiTheme="majorHAnsi" w:cstheme="majorBidi"/>
      <w:color w:val="2F5496" w:themeColor="accent1" w:themeShade="BF"/>
    </w:rPr>
  </w:style>
  <w:style w:type="paragraph" w:styleId="10">
    <w:name w:val="toc 1"/>
    <w:basedOn w:val="a"/>
    <w:next w:val="a"/>
    <w:autoRedefine/>
    <w:uiPriority w:val="39"/>
    <w:unhideWhenUsed/>
    <w:rsid w:val="006F7797"/>
    <w:pPr>
      <w:spacing w:after="100"/>
    </w:pPr>
  </w:style>
  <w:style w:type="character" w:styleId="Hyperlink">
    <w:name w:val="Hyperlink"/>
    <w:basedOn w:val="a0"/>
    <w:uiPriority w:val="99"/>
    <w:unhideWhenUsed/>
    <w:rsid w:val="006F7797"/>
    <w:rPr>
      <w:color w:val="0563C1" w:themeColor="hyperlink"/>
      <w:u w:val="single"/>
    </w:rPr>
  </w:style>
  <w:style w:type="character" w:customStyle="1" w:styleId="2Char">
    <w:name w:val="عنوان 2 Char"/>
    <w:basedOn w:val="a0"/>
    <w:link w:val="2"/>
    <w:uiPriority w:val="9"/>
    <w:rsid w:val="000B3020"/>
    <w:rPr>
      <w:rFonts w:ascii="Tajawal" w:eastAsiaTheme="majorEastAsia" w:hAnsi="Tajawal" w:cs="Tajawal"/>
      <w:color w:val="2F5496" w:themeColor="accent1" w:themeShade="BF"/>
      <w:sz w:val="26"/>
      <w:szCs w:val="26"/>
    </w:rPr>
  </w:style>
  <w:style w:type="paragraph" w:styleId="20">
    <w:name w:val="toc 2"/>
    <w:basedOn w:val="a"/>
    <w:next w:val="a"/>
    <w:autoRedefine/>
    <w:uiPriority w:val="39"/>
    <w:unhideWhenUsed/>
    <w:rsid w:val="007536BD"/>
    <w:pPr>
      <w:spacing w:after="100"/>
      <w:ind w:left="240"/>
    </w:pPr>
  </w:style>
  <w:style w:type="character" w:customStyle="1" w:styleId="3Char">
    <w:name w:val="عنوان 3 Char"/>
    <w:basedOn w:val="a0"/>
    <w:link w:val="3"/>
    <w:uiPriority w:val="9"/>
    <w:semiHidden/>
    <w:rsid w:val="007536BD"/>
    <w:rPr>
      <w:rFonts w:asciiTheme="majorHAnsi" w:eastAsiaTheme="majorEastAsia" w:hAnsiTheme="majorHAnsi" w:cstheme="majorBidi"/>
      <w:color w:val="1F3763" w:themeColor="accent1" w:themeShade="7F"/>
      <w:sz w:val="24"/>
      <w:szCs w:val="24"/>
    </w:rPr>
  </w:style>
  <w:style w:type="paragraph" w:styleId="aa">
    <w:name w:val="Normal (Web)"/>
    <w:basedOn w:val="a"/>
    <w:uiPriority w:val="99"/>
    <w:unhideWhenUsed/>
    <w:rsid w:val="00D917E8"/>
    <w:pPr>
      <w:bidi w:val="0"/>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696914">
      <w:bodyDiv w:val="1"/>
      <w:marLeft w:val="0"/>
      <w:marRight w:val="0"/>
      <w:marTop w:val="0"/>
      <w:marBottom w:val="0"/>
      <w:divBdr>
        <w:top w:val="none" w:sz="0" w:space="0" w:color="auto"/>
        <w:left w:val="none" w:sz="0" w:space="0" w:color="auto"/>
        <w:bottom w:val="none" w:sz="0" w:space="0" w:color="auto"/>
        <w:right w:val="none" w:sz="0" w:space="0" w:color="auto"/>
      </w:divBdr>
      <w:divsChild>
        <w:div w:id="1061247317">
          <w:marLeft w:val="0"/>
          <w:marRight w:val="-115"/>
          <w:marTop w:val="0"/>
          <w:marBottom w:val="0"/>
          <w:divBdr>
            <w:top w:val="none" w:sz="0" w:space="0" w:color="auto"/>
            <w:left w:val="none" w:sz="0" w:space="0" w:color="auto"/>
            <w:bottom w:val="none" w:sz="0" w:space="0" w:color="auto"/>
            <w:right w:val="none" w:sz="0" w:space="0" w:color="auto"/>
          </w:divBdr>
        </w:div>
      </w:divsChild>
    </w:div>
    <w:div w:id="1235237836">
      <w:bodyDiv w:val="1"/>
      <w:marLeft w:val="0"/>
      <w:marRight w:val="0"/>
      <w:marTop w:val="0"/>
      <w:marBottom w:val="0"/>
      <w:divBdr>
        <w:top w:val="none" w:sz="0" w:space="0" w:color="auto"/>
        <w:left w:val="none" w:sz="0" w:space="0" w:color="auto"/>
        <w:bottom w:val="none" w:sz="0" w:space="0" w:color="auto"/>
        <w:right w:val="none" w:sz="0" w:space="0" w:color="auto"/>
      </w:divBdr>
      <w:divsChild>
        <w:div w:id="1945651017">
          <w:marLeft w:val="0"/>
          <w:marRight w:val="-11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E58EE-8975-4DE9-A26B-D27EC25CF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1507</Words>
  <Characters>8596</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سياسة إدارة المتطوعين</vt:lpstr>
    </vt:vector>
  </TitlesOfParts>
  <Company>جمعية عاصم لتأهيل وتدريب الأيتام</Company>
  <LinksUpToDate>false</LinksUpToDate>
  <CharactersWithSpaces>10083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سياسة إدارة المتطوعين</dc:title>
  <dc:creator>Abdullah Alzubaidi</dc:creator>
  <cp:lastModifiedBy>Mmc</cp:lastModifiedBy>
  <cp:revision>12</cp:revision>
  <cp:lastPrinted>2024-01-02T06:37:00Z</cp:lastPrinted>
  <dcterms:created xsi:type="dcterms:W3CDTF">2022-03-21T17:24:00Z</dcterms:created>
  <dcterms:modified xsi:type="dcterms:W3CDTF">2024-01-02T06:38:00Z</dcterms:modified>
</cp:coreProperties>
</file>